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D8" w:rsidRDefault="005F5CD8" w:rsidP="005F5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5"/>
        </w:rPr>
      </w:pPr>
      <w:r w:rsidRPr="00EE408A">
        <w:rPr>
          <w:rFonts w:ascii="Times New Roman" w:eastAsia="Times New Roman" w:hAnsi="Times New Roman" w:cs="Times New Roman"/>
          <w:b/>
          <w:bCs/>
          <w:sz w:val="25"/>
        </w:rPr>
        <w:t>Приложение N 1</w:t>
      </w:r>
      <w:r w:rsidRPr="00EE408A">
        <w:rPr>
          <w:rFonts w:ascii="Times New Roman" w:eastAsia="Times New Roman" w:hAnsi="Times New Roman" w:cs="Times New Roman"/>
          <w:b/>
          <w:bCs/>
          <w:sz w:val="25"/>
          <w:szCs w:val="25"/>
        </w:rPr>
        <w:br/>
      </w:r>
      <w:r w:rsidRPr="00EE408A">
        <w:rPr>
          <w:rFonts w:ascii="Times New Roman" w:eastAsia="Times New Roman" w:hAnsi="Times New Roman" w:cs="Times New Roman"/>
          <w:b/>
          <w:bCs/>
          <w:sz w:val="25"/>
        </w:rPr>
        <w:t>к </w:t>
      </w:r>
      <w:hyperlink r:id="rId4" w:anchor="/document/73871184/entry/0" w:history="1">
        <w:r w:rsidRPr="00EE408A">
          <w:rPr>
            <w:rFonts w:ascii="Times New Roman" w:eastAsia="Times New Roman" w:hAnsi="Times New Roman" w:cs="Times New Roman"/>
            <w:b/>
            <w:bCs/>
            <w:sz w:val="25"/>
          </w:rPr>
          <w:t>письму</w:t>
        </w:r>
      </w:hyperlink>
      <w:r w:rsidRPr="00EE408A">
        <w:rPr>
          <w:rFonts w:ascii="Times New Roman" w:eastAsia="Times New Roman" w:hAnsi="Times New Roman" w:cs="Times New Roman"/>
          <w:b/>
          <w:bCs/>
          <w:sz w:val="25"/>
        </w:rPr>
        <w:t> </w:t>
      </w:r>
      <w:proofErr w:type="spellStart"/>
      <w:r w:rsidRPr="00EE408A">
        <w:rPr>
          <w:rFonts w:ascii="Times New Roman" w:eastAsia="Times New Roman" w:hAnsi="Times New Roman" w:cs="Times New Roman"/>
          <w:b/>
          <w:bCs/>
          <w:sz w:val="25"/>
        </w:rPr>
        <w:t>Минпросвещения</w:t>
      </w:r>
      <w:proofErr w:type="spellEnd"/>
      <w:r w:rsidRPr="00EE408A">
        <w:rPr>
          <w:rFonts w:ascii="Times New Roman" w:eastAsia="Times New Roman" w:hAnsi="Times New Roman" w:cs="Times New Roman"/>
          <w:b/>
          <w:bCs/>
          <w:sz w:val="25"/>
        </w:rPr>
        <w:t xml:space="preserve"> России</w:t>
      </w:r>
      <w:r w:rsidRPr="00EE408A">
        <w:rPr>
          <w:rFonts w:ascii="Times New Roman" w:eastAsia="Times New Roman" w:hAnsi="Times New Roman" w:cs="Times New Roman"/>
          <w:b/>
          <w:bCs/>
          <w:sz w:val="25"/>
          <w:szCs w:val="25"/>
        </w:rPr>
        <w:br/>
      </w:r>
      <w:r w:rsidRPr="00EE408A">
        <w:rPr>
          <w:rFonts w:ascii="Times New Roman" w:eastAsia="Times New Roman" w:hAnsi="Times New Roman" w:cs="Times New Roman"/>
          <w:b/>
          <w:bCs/>
          <w:sz w:val="25"/>
        </w:rPr>
        <w:t>от 08.04.2020 N ГД-161/04</w:t>
      </w:r>
    </w:p>
    <w:p w:rsidR="005F5CD8" w:rsidRPr="00EE408A" w:rsidRDefault="005F5CD8" w:rsidP="005F5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5F5CD8" w:rsidRPr="005F5CD8" w:rsidRDefault="005F5CD8" w:rsidP="005F5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5"/>
        </w:rPr>
      </w:pPr>
      <w:r w:rsidRPr="00EE408A">
        <w:rPr>
          <w:rFonts w:ascii="Times New Roman" w:eastAsia="Times New Roman" w:hAnsi="Times New Roman" w:cs="Times New Roman"/>
          <w:b/>
          <w:sz w:val="32"/>
          <w:szCs w:val="35"/>
        </w:rPr>
        <w:t>Рекомендации</w:t>
      </w:r>
      <w:r w:rsidRPr="00EE408A">
        <w:rPr>
          <w:rFonts w:ascii="Times New Roman" w:eastAsia="Times New Roman" w:hAnsi="Times New Roman" w:cs="Times New Roman"/>
          <w:b/>
          <w:sz w:val="32"/>
          <w:szCs w:val="35"/>
        </w:rPr>
        <w:br/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EE408A">
        <w:rPr>
          <w:rFonts w:ascii="Times New Roman" w:eastAsia="Times New Roman" w:hAnsi="Times New Roman" w:cs="Times New Roman"/>
          <w:b/>
          <w:sz w:val="32"/>
          <w:szCs w:val="35"/>
        </w:rPr>
        <w:t>коронавирусной</w:t>
      </w:r>
      <w:proofErr w:type="spellEnd"/>
      <w:r w:rsidRPr="00EE408A">
        <w:rPr>
          <w:rFonts w:ascii="Times New Roman" w:eastAsia="Times New Roman" w:hAnsi="Times New Roman" w:cs="Times New Roman"/>
          <w:b/>
          <w:sz w:val="32"/>
          <w:szCs w:val="35"/>
        </w:rPr>
        <w:t xml:space="preserve"> инфекции в организациях, реализующих основные образовательные программы дошкольного и общего образования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5"/>
        </w:rPr>
      </w:pP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В субъектах Российской Федерации предпринимаются меры по организации образовательной деятельности государственных и муниципальных образовательных организаций в условиях профилактики и предотвращения распространения новой </w:t>
      </w:r>
      <w:proofErr w:type="spellStart"/>
      <w:r w:rsidRPr="00EE408A">
        <w:rPr>
          <w:rFonts w:ascii="Times New Roman" w:eastAsia="Times New Roman" w:hAnsi="Times New Roman" w:cs="Times New Roman"/>
          <w:sz w:val="28"/>
          <w:szCs w:val="25"/>
        </w:rPr>
        <w:t>коронавирусной</w:t>
      </w:r>
      <w:proofErr w:type="spell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инфекции. Одним из инструментов организации обучения в условиях бесконтактной коммуникации являются дистанционные образовательные технологии.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Одномоментное значительное увеличение количества пользователей электронных ресурсов, предоставляющих </w:t>
      </w:r>
      <w:proofErr w:type="gramStart"/>
      <w:r w:rsidRPr="00EE408A">
        <w:rPr>
          <w:rFonts w:ascii="Times New Roman" w:eastAsia="Times New Roman" w:hAnsi="Times New Roman" w:cs="Times New Roman"/>
          <w:sz w:val="28"/>
          <w:szCs w:val="25"/>
        </w:rPr>
        <w:t>образовательный</w:t>
      </w:r>
      <w:proofErr w:type="gram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</w:t>
      </w:r>
      <w:proofErr w:type="spellStart"/>
      <w:r w:rsidRPr="00EE408A">
        <w:rPr>
          <w:rFonts w:ascii="Times New Roman" w:eastAsia="Times New Roman" w:hAnsi="Times New Roman" w:cs="Times New Roman"/>
          <w:sz w:val="28"/>
          <w:szCs w:val="25"/>
        </w:rPr>
        <w:t>контент</w:t>
      </w:r>
      <w:proofErr w:type="spell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, создает перебои технического характера и трудности для пользователей (учителей и обучающихся). По результатам анализа инфраструктурной обеспеченности образовательных организаций Российской Федерации, проведенного </w:t>
      </w:r>
      <w:proofErr w:type="spellStart"/>
      <w:r w:rsidRPr="00EE408A">
        <w:rPr>
          <w:rFonts w:ascii="Times New Roman" w:eastAsia="Times New Roman" w:hAnsi="Times New Roman" w:cs="Times New Roman"/>
          <w:sz w:val="28"/>
          <w:szCs w:val="25"/>
        </w:rPr>
        <w:t>Минпросвещения</w:t>
      </w:r>
      <w:proofErr w:type="spell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России совместно с Министерством цифрового развития, связи и массовых коммуникаций, имеющиеся условия позволяют обеспечить полноценную реализацию образовательных программ в дистанционной форме не более чем для 25% обучающихся.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При этом возникает множество претензий со стороны родителей к качеству данного </w:t>
      </w:r>
      <w:proofErr w:type="spellStart"/>
      <w:r w:rsidRPr="00EE408A">
        <w:rPr>
          <w:rFonts w:ascii="Times New Roman" w:eastAsia="Times New Roman" w:hAnsi="Times New Roman" w:cs="Times New Roman"/>
          <w:sz w:val="28"/>
          <w:szCs w:val="25"/>
        </w:rPr>
        <w:t>контента</w:t>
      </w:r>
      <w:proofErr w:type="spell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и его использованию.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Учитывая различия в санитарно-эпидемиологической ситуации, складывающейся в различных субъектах Российской Федерации и муниципалитетах, </w:t>
      </w:r>
      <w:proofErr w:type="spellStart"/>
      <w:r w:rsidRPr="00EE408A">
        <w:rPr>
          <w:rFonts w:ascii="Times New Roman" w:eastAsia="Times New Roman" w:hAnsi="Times New Roman" w:cs="Times New Roman"/>
          <w:sz w:val="28"/>
          <w:szCs w:val="25"/>
        </w:rPr>
        <w:t>Минпросвещения</w:t>
      </w:r>
      <w:proofErr w:type="spell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России рекомендует образовательным организациям, реализующим основные образовательные программы дошкольного образования: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>в условиях стабильной санитарно-эпидемиологической ситуации и отсутствия ограничений, введенных на уровне субъекта Российской Федерации, обеспечить функционирование групп с соблюдением мер профилактики и с учетом потребности родителей;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>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функционирование дежурных групп численностью не более 12 человек с соблюдением мер профилактики и с учетом потребности родителей;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Также учитывая динамику санитарно-эпидемиологической ситуации и различную степень готовности образовательных организаций и педагогов к </w:t>
      </w:r>
      <w:r w:rsidRPr="00EE408A">
        <w:rPr>
          <w:rFonts w:ascii="Times New Roman" w:eastAsia="Times New Roman" w:hAnsi="Times New Roman" w:cs="Times New Roman"/>
          <w:sz w:val="28"/>
          <w:szCs w:val="25"/>
        </w:rPr>
        <w:lastRenderedPageBreak/>
        <w:t xml:space="preserve">использованию дистанционных образовательных технологий в домашних условиях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завершения учебного года </w:t>
      </w:r>
      <w:proofErr w:type="spellStart"/>
      <w:r w:rsidRPr="00EE408A">
        <w:rPr>
          <w:rFonts w:ascii="Times New Roman" w:eastAsia="Times New Roman" w:hAnsi="Times New Roman" w:cs="Times New Roman"/>
          <w:sz w:val="28"/>
          <w:szCs w:val="25"/>
        </w:rPr>
        <w:t>Минпросвещения</w:t>
      </w:r>
      <w:proofErr w:type="spell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России рекомендует: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1. </w:t>
      </w:r>
      <w:proofErr w:type="gramStart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Образовательным организациям, реализующим основные образовательные программы общего образования, в условиях стабильной санитарно-эпидемиологической ситуации и отсутствия введенных ограничений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EE408A">
        <w:rPr>
          <w:rFonts w:ascii="Times New Roman" w:eastAsia="Times New Roman" w:hAnsi="Times New Roman" w:cs="Times New Roman"/>
          <w:sz w:val="28"/>
          <w:szCs w:val="25"/>
        </w:rPr>
        <w:t>коронавирусной</w:t>
      </w:r>
      <w:proofErr w:type="spell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инфекции, в том числе сокращения количества обучающихся, находящихся в помещении, при помощи деления класса на группы и корректировку учебных планов и рабочих программ по</w:t>
      </w:r>
      <w:proofErr w:type="gram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предметам, </w:t>
      </w:r>
      <w:proofErr w:type="gramStart"/>
      <w:r w:rsidRPr="00EE408A">
        <w:rPr>
          <w:rFonts w:ascii="Times New Roman" w:eastAsia="Times New Roman" w:hAnsi="Times New Roman" w:cs="Times New Roman"/>
          <w:sz w:val="28"/>
          <w:szCs w:val="25"/>
        </w:rPr>
        <w:t>предусматривающую</w:t>
      </w:r>
      <w:proofErr w:type="gram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сокращение времени учебных занятий и акцент на освоение нового учебного материала, без сокращения объемов оплаты труда педагогических работников;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2. </w:t>
      </w:r>
      <w:proofErr w:type="gramStart"/>
      <w:r w:rsidRPr="00EE408A">
        <w:rPr>
          <w:rFonts w:ascii="Times New Roman" w:eastAsia="Times New Roman" w:hAnsi="Times New Roman" w:cs="Times New Roman"/>
          <w:sz w:val="28"/>
          <w:szCs w:val="25"/>
        </w:rPr>
        <w:t>Образовательным организациям, реализующим основные образовательные программы общего образования,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самоизоляции.</w:t>
      </w:r>
      <w:proofErr w:type="gram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При этом необходимо предусмотреть: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>2.1. 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>2.2.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работников.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2.3. Продолжение реализации основных образовательных программ начального общего (1-4 классы), основного общего образования (5-8 классы) и среднего общего образования (10 класс) с использованием дистанционных образовательных технологий в течение апреля-мая 2020 года. При реализации основных образовательных программ общего образования с использованием дистанционных образовательных технологий минимизировать обращение к электронным и цифровым образовательным сервисам и платформам, работающим в </w:t>
      </w:r>
      <w:proofErr w:type="spellStart"/>
      <w:r w:rsidRPr="00EE408A">
        <w:rPr>
          <w:rFonts w:ascii="Times New Roman" w:eastAsia="Times New Roman" w:hAnsi="Times New Roman" w:cs="Times New Roman"/>
          <w:sz w:val="28"/>
          <w:szCs w:val="25"/>
        </w:rPr>
        <w:t>on-line</w:t>
      </w:r>
      <w:proofErr w:type="spell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режиме.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lastRenderedPageBreak/>
        <w:t xml:space="preserve">2.4. </w:t>
      </w:r>
      <w:proofErr w:type="gramStart"/>
      <w:r w:rsidRPr="00EE408A">
        <w:rPr>
          <w:rFonts w:ascii="Times New Roman" w:eastAsia="Times New Roman" w:hAnsi="Times New Roman" w:cs="Times New Roman"/>
          <w:sz w:val="28"/>
          <w:szCs w:val="25"/>
        </w:rPr>
        <w:t>Возможность завершения учебного года с изменением календарного учебного графика реализации основной образовательной программы и аттестацией обучающихся (1-8 классов) по результатам завершенных четвертей (триместров), с учетом результатов всероссийских проверочных работ (ВПР), проведенных в дистанционном формате и в сроки, устанавливаемые образовательной организацией, а также переносом освоения части основной общеобразовательной программы текущего учебного года на следующий учебный год.</w:t>
      </w:r>
      <w:proofErr w:type="gramEnd"/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2.5. </w:t>
      </w:r>
      <w:proofErr w:type="gramStart"/>
      <w:r w:rsidRPr="00EE408A">
        <w:rPr>
          <w:rFonts w:ascii="Times New Roman" w:eastAsia="Times New Roman" w:hAnsi="Times New Roman" w:cs="Times New Roman"/>
          <w:sz w:val="28"/>
          <w:szCs w:val="25"/>
        </w:rPr>
        <w:t>Очного проведения ОГЭ (ГВЭ) по двум основным предметам для обучающихся завершающих обучение по образовательным программам основного общего образования, в сроки, устанавливаемые органами исполнительной власти, осуществляющими управление в сфере образования субъектов Российской Федерации, после завершения учебного года.</w:t>
      </w:r>
      <w:proofErr w:type="gramEnd"/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2.6. Полноценную реализацию образовательных программ среднего общего образования, в том числе с использованием дистанционных образовательных технологий и федеральных телевизионных каналов в части предметов, определенных для государственной итоговой аттестации для обучающихся 10-11 классов и подготовку обучающихся, завершающих </w:t>
      </w:r>
      <w:proofErr w:type="gramStart"/>
      <w:r w:rsidRPr="00EE408A">
        <w:rPr>
          <w:rFonts w:ascii="Times New Roman" w:eastAsia="Times New Roman" w:hAnsi="Times New Roman" w:cs="Times New Roman"/>
          <w:sz w:val="28"/>
          <w:szCs w:val="25"/>
        </w:rPr>
        <w:t>обучение по</w:t>
      </w:r>
      <w:proofErr w:type="gram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образовательным программам среднего общего образования, к государственной итоговой аттестации в форме ЕГЭ (ГВЭ).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2.7. Возможность аттестации обучающихся, завершающих обучение по образовательным программам среднего общего образования, по предметам, не вошедшим в перечень для государственной итоговой аттестации, или не выбранным </w:t>
      </w:r>
      <w:proofErr w:type="gramStart"/>
      <w:r w:rsidRPr="00EE408A">
        <w:rPr>
          <w:rFonts w:ascii="Times New Roman" w:eastAsia="Times New Roman" w:hAnsi="Times New Roman" w:cs="Times New Roman"/>
          <w:sz w:val="28"/>
          <w:szCs w:val="25"/>
        </w:rPr>
        <w:t>обучающимися</w:t>
      </w:r>
      <w:proofErr w:type="gram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для сдачи государственной итоговой аттестации по результатам завершенных предыдущих учебных периодов (четвертей / триместров).</w:t>
      </w:r>
    </w:p>
    <w:p w:rsidR="005F5CD8" w:rsidRPr="00EE408A" w:rsidRDefault="005F5CD8" w:rsidP="005F5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>Решение о формах организации образовательного процесса по реализации основных образовательных программ общего образования, сроках окончания учебного года образовательная организация принимает самостоятельно по согласованию с учредителем и органом исполнительной власти субъекта Российской Федерации, осуществляющего управление в сфере образования.</w:t>
      </w:r>
    </w:p>
    <w:p w:rsidR="00F43656" w:rsidRPr="005F5CD8" w:rsidRDefault="00F43656" w:rsidP="005F5CD8">
      <w:pPr>
        <w:ind w:firstLine="709"/>
        <w:rPr>
          <w:sz w:val="24"/>
        </w:rPr>
      </w:pPr>
    </w:p>
    <w:sectPr w:rsidR="00F43656" w:rsidRPr="005F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F5CD8"/>
    <w:rsid w:val="005F5CD8"/>
    <w:rsid w:val="00F4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2020-12-07T09:11:00Z</dcterms:created>
  <dcterms:modified xsi:type="dcterms:W3CDTF">2020-12-07T09:14:00Z</dcterms:modified>
</cp:coreProperties>
</file>