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C135A6" w:rsidP="001A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9172253"/>
            <wp:effectExtent l="19050" t="0" r="0" b="0"/>
            <wp:docPr id="2" name="Рисунок 1" descr="F: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0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17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28" w:rsidRPr="001A0528" w:rsidRDefault="001A0528" w:rsidP="001A0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4835" w:rsidRDefault="001A0528" w:rsidP="005F4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Коллектив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5F4835">
        <w:rPr>
          <w:rFonts w:ascii="Times New Roman" w:hAnsi="Times New Roman" w:cs="Times New Roman"/>
          <w:sz w:val="28"/>
          <w:szCs w:val="28"/>
        </w:rPr>
        <w:t>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</w:t>
      </w:r>
      <w:r w:rsidRPr="001A0528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0254BC">
        <w:rPr>
          <w:rFonts w:ascii="Times New Roman" w:hAnsi="Times New Roman" w:cs="Times New Roman"/>
          <w:sz w:val="28"/>
          <w:szCs w:val="28"/>
        </w:rPr>
        <w:t>11</w:t>
      </w:r>
      <w:r w:rsidRPr="001A0528">
        <w:rPr>
          <w:rFonts w:ascii="Times New Roman" w:hAnsi="Times New Roman" w:cs="Times New Roman"/>
          <w:sz w:val="28"/>
          <w:szCs w:val="28"/>
        </w:rPr>
        <w:t xml:space="preserve"> «</w:t>
      </w:r>
      <w:r w:rsidR="000254BC">
        <w:rPr>
          <w:rFonts w:ascii="Times New Roman" w:hAnsi="Times New Roman" w:cs="Times New Roman"/>
          <w:sz w:val="28"/>
          <w:szCs w:val="28"/>
        </w:rPr>
        <w:t>Тополе</w:t>
      </w:r>
      <w:r w:rsidRPr="001A0528">
        <w:rPr>
          <w:rFonts w:ascii="Times New Roman" w:hAnsi="Times New Roman" w:cs="Times New Roman"/>
          <w:sz w:val="28"/>
          <w:szCs w:val="28"/>
        </w:rPr>
        <w:t xml:space="preserve">к» осуществляет целостность педагогического процесса путем применения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>, Т.С.Комаровой, М.А. Васильевой.</w:t>
      </w:r>
    </w:p>
    <w:p w:rsidR="001A0528" w:rsidRPr="005F4835" w:rsidRDefault="001A0528" w:rsidP="005F4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Учебный план разработан в соответствии с нормативными документами:</w:t>
      </w:r>
      <w:r w:rsidRPr="001A05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0528" w:rsidRPr="001A0528" w:rsidRDefault="00F27C56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Федеральный закон от 29 декабря 2012 г. N 273-ФЗ "Об образовании в Российской Федерации"</w:t>
        </w:r>
      </w:hyperlink>
    </w:p>
    <w:p w:rsidR="001A0528" w:rsidRPr="001A0528" w:rsidRDefault="00F27C56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 xml:space="preserve"> РФ от 17.10.2013 №1155 "Об утверждении ФГОС дошкольного образования"</w:t>
        </w:r>
      </w:hyperlink>
    </w:p>
    <w:p w:rsidR="001A0528" w:rsidRPr="001A0528" w:rsidRDefault="00F27C56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Перспективы развития системы дошкольного образования в рамках ФГОС</w:t>
        </w:r>
      </w:hyperlink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(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О построении преемственности в программах дошкольного образования и начальной школы. Письмо Минобразования России от 09.08.2000 №237/23-16.</w:t>
      </w:r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Инструктивно - методическое  письмо Министерства образования РФ от 14.03.2000г. №65/23-16.</w:t>
      </w:r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О реализации права дошкольных образовательных учреждений на выбор программ и педагогических технологий. Письмо Минобразования России от 02.06.98 №89/34-16.</w:t>
      </w:r>
    </w:p>
    <w:p w:rsidR="001A0528" w:rsidRPr="001A0528" w:rsidRDefault="001A0528" w:rsidP="001A0528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590B7F" w:rsidP="001A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 2019-2020</w:t>
      </w:r>
      <w:r w:rsidR="000254B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учебном году в МДОУ д/с № 11 «Тополек» функционирует 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6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общеобразовательных 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 1 логопедическая 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групп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а, укомплектованные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 соответствии с возрастными нормами: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93"/>
        <w:gridCol w:w="2393"/>
        <w:gridCol w:w="2393"/>
      </w:tblGrid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Ф.И. О. воспитателей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возраста«Ромашки</w:t>
            </w:r>
            <w:r w:rsidR="00F54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2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A0528" w:rsidRPr="001A0528" w:rsidRDefault="00590B7F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Ахрамеева Е.А</w:t>
            </w:r>
            <w:r w:rsidR="00F54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F542A2"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  <w:tc>
          <w:tcPr>
            <w:tcW w:w="2393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A0528" w:rsidRPr="001A0528" w:rsidRDefault="00F542A2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Н.Н.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FA6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FA6486">
              <w:rPr>
                <w:rFonts w:ascii="Times New Roman" w:hAnsi="Times New Roman" w:cs="Times New Roman"/>
                <w:sz w:val="28"/>
                <w:szCs w:val="28"/>
              </w:rPr>
              <w:t>Котофеи</w:t>
            </w:r>
            <w:proofErr w:type="gramEnd"/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3 до 4 лет</w:t>
            </w:r>
          </w:p>
        </w:tc>
        <w:tc>
          <w:tcPr>
            <w:tcW w:w="2393" w:type="dxa"/>
          </w:tcPr>
          <w:p w:rsidR="001A0528" w:rsidRPr="001A0528" w:rsidRDefault="00590B7F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Н.В.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</w:t>
            </w:r>
            <w:r w:rsidR="00FA6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A6486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4 до 5 лет</w:t>
            </w:r>
          </w:p>
        </w:tc>
        <w:tc>
          <w:tcPr>
            <w:tcW w:w="2393" w:type="dxa"/>
          </w:tcPr>
          <w:p w:rsidR="001A0528" w:rsidRPr="001A0528" w:rsidRDefault="00590B7F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И.А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FA6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A6486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5 до 6 лет</w:t>
            </w:r>
          </w:p>
        </w:tc>
        <w:tc>
          <w:tcPr>
            <w:tcW w:w="2393" w:type="dxa"/>
          </w:tcPr>
          <w:p w:rsidR="001A0528" w:rsidRPr="001A0528" w:rsidRDefault="00590B7F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Подготовительна</w:t>
            </w:r>
            <w:proofErr w:type="gramStart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64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A6486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1A0528" w:rsidRPr="001A0528" w:rsidRDefault="00590B7F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И.А.</w:t>
            </w:r>
          </w:p>
        </w:tc>
      </w:tr>
      <w:tr w:rsidR="00AA67A0" w:rsidRPr="001A0528" w:rsidTr="003972BA">
        <w:tc>
          <w:tcPr>
            <w:tcW w:w="828" w:type="dxa"/>
          </w:tcPr>
          <w:p w:rsidR="00AA67A0" w:rsidRPr="001A0528" w:rsidRDefault="00FA6486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AA67A0" w:rsidRPr="001A0528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«Капелька»</w:t>
            </w:r>
          </w:p>
        </w:tc>
        <w:tc>
          <w:tcPr>
            <w:tcW w:w="2393" w:type="dxa"/>
          </w:tcPr>
          <w:p w:rsidR="00AA67A0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 до 6 лет </w:t>
            </w:r>
          </w:p>
          <w:p w:rsidR="00AA67A0" w:rsidRPr="001A0528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AA67A0" w:rsidRDefault="00AA67A0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А.Ф.</w:t>
            </w:r>
          </w:p>
          <w:p w:rsidR="00FA6486" w:rsidRPr="001A0528" w:rsidRDefault="00FA6486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1A0528" w:rsidRPr="001A0528" w:rsidRDefault="001A0528" w:rsidP="001A052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lastRenderedPageBreak/>
        <w:t xml:space="preserve">Учебный год в ДОУ начинается 1 сентября и заканчивается 31 мая. Каникулы: с 11 января по 20 января текущего учебного года;  </w:t>
      </w: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Летний оздоровительный период -  с 01 июня по 31 августа текущего учебного года. </w:t>
      </w:r>
    </w:p>
    <w:p w:rsidR="001A0528" w:rsidRPr="001A0528" w:rsidRDefault="001A0528" w:rsidP="001A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ab/>
      </w:r>
      <w:r w:rsidRPr="001A0528">
        <w:rPr>
          <w:rFonts w:ascii="Times New Roman" w:hAnsi="Times New Roman" w:cs="Times New Roman"/>
          <w:bCs/>
          <w:sz w:val="28"/>
          <w:szCs w:val="28"/>
        </w:rPr>
        <w:t>ДОУ работает в режиме пятидневной рабочей недели с двумя выходными - суббота, воскресенье; длительность пребывания детей в ДОУ составляет 10 часов.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Учебный план соответствует Уставу МДОУ, </w:t>
      </w:r>
      <w:proofErr w:type="gramStart"/>
      <w:r w:rsidRPr="001A0528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1A0528">
        <w:rPr>
          <w:rFonts w:ascii="Times New Roman" w:hAnsi="Times New Roman" w:cs="Times New Roman"/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обучения. Реализуемых в ДОУ». Гарантирует ребенку получение комплекса образовательных услуг.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Методическое обеспечение 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A0528" w:rsidRPr="001A0528" w:rsidRDefault="001A0528" w:rsidP="001A05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процесса представлено следующими направлениями развития, согласно ФГОС: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Физическоеразвитие;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A0528" w:rsidRPr="001A0528" w:rsidRDefault="001A0528" w:rsidP="00FA6486">
      <w:pPr>
        <w:numPr>
          <w:ilvl w:val="0"/>
          <w:numId w:val="5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1A0528" w:rsidRPr="001A0528" w:rsidRDefault="001A0528" w:rsidP="001A0528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 xml:space="preserve">В структуре учебного плана выделяются инвариантная и вариативная часть. Инвариантная часть </w:t>
      </w:r>
      <w:r w:rsidRPr="001A05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обеспечивает выполнение обязательной части основной общеобразовательной программы дошкольного образования и составляет не менее 60% от общего нормативного времени, отводимого на освоение основной образовательной программы дошкольного образования. </w:t>
      </w:r>
    </w:p>
    <w:p w:rsidR="001A0528" w:rsidRPr="001A0528" w:rsidRDefault="001A0528" w:rsidP="001A05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Инвариантная часть реализуется через обязательные занятия</w:t>
      </w:r>
      <w:r w:rsidRPr="001A0528">
        <w:rPr>
          <w:rFonts w:ascii="Times New Roman" w:hAnsi="Times New Roman" w:cs="Times New Roman"/>
          <w:sz w:val="28"/>
          <w:szCs w:val="28"/>
        </w:rPr>
        <w:t xml:space="preserve">,  не превышает предельно допустимую  нагрузку и  соответствует  требованиям СанПиНа. Номенклатура обязательных занятий, </w:t>
      </w:r>
      <w:r w:rsidRPr="001A0528">
        <w:rPr>
          <w:rFonts w:ascii="Times New Roman" w:hAnsi="Times New Roman" w:cs="Times New Roman"/>
          <w:bCs/>
          <w:sz w:val="28"/>
          <w:szCs w:val="28"/>
        </w:rPr>
        <w:t xml:space="preserve">рекомендуемых программой,  </w:t>
      </w:r>
      <w:r w:rsidRPr="001A0528">
        <w:rPr>
          <w:rFonts w:ascii="Times New Roman" w:hAnsi="Times New Roman" w:cs="Times New Roman"/>
          <w:sz w:val="28"/>
          <w:szCs w:val="28"/>
        </w:rPr>
        <w:t>сохранена.</w:t>
      </w:r>
    </w:p>
    <w:p w:rsidR="001A0528" w:rsidRPr="001A0528" w:rsidRDefault="001A0528" w:rsidP="001A0528">
      <w:pPr>
        <w:pStyle w:val="a7"/>
        <w:ind w:firstLine="709"/>
      </w:pPr>
      <w:r w:rsidRPr="001A0528">
        <w:t>Согласно данному документу:</w:t>
      </w:r>
    </w:p>
    <w:p w:rsidR="001A0528" w:rsidRPr="005F4835" w:rsidRDefault="001A0528" w:rsidP="001A0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35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планируют не более 10 занятий в неделю (развитие речи, формирование целостной картины мира</w:t>
      </w:r>
      <w:proofErr w:type="gramStart"/>
      <w:r w:rsidRPr="005F48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4835">
        <w:rPr>
          <w:rFonts w:ascii="Times New Roman" w:hAnsi="Times New Roman" w:cs="Times New Roman"/>
          <w:sz w:val="28"/>
          <w:szCs w:val="28"/>
        </w:rPr>
        <w:t xml:space="preserve">исование, физическая культура, музыкальные и др.) продолжительностью не более 8-10 мин. Допускается проводить одно занятие в первую и одно занятие во вторую половину дня. В теплое время года максимальное число занятий проводят на участке во время прогулки. </w:t>
      </w:r>
    </w:p>
    <w:p w:rsidR="001A0528" w:rsidRPr="005F4835" w:rsidRDefault="001A0528" w:rsidP="001A0528">
      <w:pPr>
        <w:pStyle w:val="a7"/>
        <w:ind w:firstLine="709"/>
      </w:pPr>
      <w:proofErr w:type="gramStart"/>
      <w:r w:rsidRPr="005F4835"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</w:t>
      </w:r>
      <w:r w:rsidRPr="005F4835">
        <w:lastRenderedPageBreak/>
        <w:t>шестого года жизни) - 15, в подготовительной (дети седьмого года жизни) - 17 занятий.</w:t>
      </w:r>
      <w:proofErr w:type="gramEnd"/>
    </w:p>
    <w:p w:rsidR="001A0528" w:rsidRPr="005F4835" w:rsidRDefault="001A0528" w:rsidP="00307D81">
      <w:pPr>
        <w:pStyle w:val="a7"/>
        <w:ind w:firstLine="709"/>
      </w:pPr>
      <w:r w:rsidRPr="005F4835">
        <w:t xml:space="preserve">Максимально допустимое количество занятий в первой половине дня в младшей и средней группах не превышает двух, а в старшей и подготовительной – трех. Их продолжительность для детей 4-го года жизни - не более 15 минут, для детей 5-го года жизни - не более 20 минут, для детей  6-го года жизни - не более 25 минут, а для детей 7-го года жизни - не более 30 минут. В середине занятия проводят физкультминутку. Перерывы между занятиями - не менее 10 минут. Занятия для детей 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25-30 минут. В середине занятия статического характера проводят физкультминутку </w:t>
      </w:r>
    </w:p>
    <w:p w:rsidR="001A0528" w:rsidRPr="00307D81" w:rsidRDefault="001A0528" w:rsidP="00307D81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 xml:space="preserve">          На ва</w:t>
      </w:r>
      <w:r w:rsidR="00307D81">
        <w:rPr>
          <w:rFonts w:ascii="Times New Roman" w:hAnsi="Times New Roman" w:cs="Times New Roman"/>
          <w:bCs/>
          <w:sz w:val="28"/>
          <w:szCs w:val="28"/>
        </w:rPr>
        <w:t xml:space="preserve">риативную часть, </w:t>
      </w:r>
      <w:r w:rsidRPr="001A0528">
        <w:rPr>
          <w:rFonts w:ascii="Times New Roman" w:hAnsi="Times New Roman" w:cs="Times New Roman"/>
          <w:bCs/>
          <w:sz w:val="28"/>
          <w:szCs w:val="28"/>
        </w:rPr>
        <w:t>формируемую участниками образовательного процесса ДОУ, приходитсясоответственно 40% нормативного времени и отражает приоритетное направление деятельности и расширение области образоват</w:t>
      </w:r>
      <w:r w:rsidR="00307D81">
        <w:rPr>
          <w:rFonts w:ascii="Times New Roman" w:hAnsi="Times New Roman" w:cs="Times New Roman"/>
          <w:bCs/>
          <w:sz w:val="28"/>
          <w:szCs w:val="28"/>
        </w:rPr>
        <w:t xml:space="preserve">ельных услуг для воспитанников. </w:t>
      </w:r>
      <w:r w:rsidRPr="001A0528">
        <w:rPr>
          <w:rFonts w:ascii="Times New Roman" w:hAnsi="Times New Roman" w:cs="Times New Roman"/>
          <w:sz w:val="28"/>
          <w:szCs w:val="28"/>
        </w:rPr>
        <w:t xml:space="preserve">Содержание вариативной части учебного плана  не превышает допустимой нагрузки по всем возрастным группам. 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 В летнее время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 и экскурсии.</w:t>
      </w: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Педагогический процесс в ДОУ осуществляется  в трех направлениях: специально организованное обучение в форме НОД; совместная деятельность воспитателя и ребенка; свободная самостоятельная деятельность  детей.  НОД рассматривается как важная, но не преобладающая форма организованного обучения детей. Исключается школьно-урочная форма проведения занятий, обязательные ответы у доски, стереотипное выполнение всех заданий по инструкции взрослого, проведение большинства занятий, сидя за столами.  В работе с детьми  используются различные формы работы:  фронтальная, подгрупповая, индивидуальная, которые применяются  с учетом возраста и уровня развития ребенка, а также сложности программного и дидактического материала на  основе 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 xml:space="preserve"> - игровых подходов, интегративной технологии проектирования.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 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</w:t>
      </w:r>
      <w:r w:rsidR="00BA4B00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1A0528">
        <w:rPr>
          <w:rFonts w:ascii="Times New Roman" w:hAnsi="Times New Roman" w:cs="Times New Roman"/>
          <w:sz w:val="28"/>
          <w:szCs w:val="28"/>
        </w:rPr>
        <w:t xml:space="preserve">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Физкультурно-оздоровительными и медицинскими услугами охвачены все дети ДОУ.</w:t>
      </w:r>
      <w:r w:rsidRPr="001A0528">
        <w:rPr>
          <w:rFonts w:ascii="Times New Roman" w:hAnsi="Times New Roman" w:cs="Times New Roman"/>
          <w:sz w:val="28"/>
          <w:szCs w:val="28"/>
        </w:rPr>
        <w:t xml:space="preserve"> В сетке занятий предусмотрено 2 занятия физической культурой </w:t>
      </w:r>
      <w:r w:rsidR="00BA4B00">
        <w:rPr>
          <w:rFonts w:ascii="Times New Roman" w:hAnsi="Times New Roman" w:cs="Times New Roman"/>
          <w:sz w:val="28"/>
          <w:szCs w:val="28"/>
        </w:rPr>
        <w:t xml:space="preserve">в </w:t>
      </w:r>
      <w:r w:rsidR="00BA4B00">
        <w:rPr>
          <w:rFonts w:ascii="Times New Roman" w:hAnsi="Times New Roman" w:cs="Times New Roman"/>
          <w:sz w:val="28"/>
          <w:szCs w:val="28"/>
        </w:rPr>
        <w:lastRenderedPageBreak/>
        <w:t>помещении</w:t>
      </w:r>
      <w:r w:rsidRPr="001A0528">
        <w:rPr>
          <w:rFonts w:ascii="Times New Roman" w:hAnsi="Times New Roman" w:cs="Times New Roman"/>
          <w:sz w:val="28"/>
          <w:szCs w:val="28"/>
        </w:rPr>
        <w:t>, третье проводится на прогулке. В целом на двигательную деятельность детей в режиме дня отводится не менее 4 часов в день.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Изучение  регионального компонента  неразрывно связано с познавательно-речевым направлением  детьми старшего дошкольного возраста и  проводится  в специально организованной деятельности, совместной деятельности воспитателя и ребенка; свободной самостоятельной деятельности  детей  </w:t>
      </w:r>
      <w:r w:rsidR="00307D81">
        <w:rPr>
          <w:rFonts w:ascii="Times New Roman" w:hAnsi="Times New Roman" w:cs="Times New Roman"/>
          <w:bCs/>
          <w:sz w:val="28"/>
          <w:szCs w:val="28"/>
        </w:rPr>
        <w:t>по направлению</w:t>
      </w:r>
      <w:bookmarkStart w:id="0" w:name="_GoBack"/>
      <w:bookmarkEnd w:id="0"/>
      <w:r w:rsidRPr="001A0528">
        <w:rPr>
          <w:rFonts w:ascii="Times New Roman" w:hAnsi="Times New Roman" w:cs="Times New Roman"/>
          <w:bCs/>
          <w:sz w:val="28"/>
          <w:szCs w:val="28"/>
        </w:rPr>
        <w:t>:</w:t>
      </w:r>
    </w:p>
    <w:p w:rsidR="001A0528" w:rsidRPr="001A0528" w:rsidRDefault="001A0528" w:rsidP="001A052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- краеведение</w:t>
      </w:r>
      <w:r w:rsidR="005F4835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65B" w:rsidRPr="00C51078" w:rsidRDefault="00590B7F" w:rsidP="00C34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2019 – 2020 </w:t>
      </w:r>
      <w:r w:rsidR="0005565B" w:rsidRPr="00C51078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e"/>
        <w:tblW w:w="11341" w:type="dxa"/>
        <w:tblInd w:w="-885" w:type="dxa"/>
        <w:tblLayout w:type="fixed"/>
        <w:tblLook w:val="04A0"/>
      </w:tblPr>
      <w:tblGrid>
        <w:gridCol w:w="422"/>
        <w:gridCol w:w="565"/>
        <w:gridCol w:w="2274"/>
        <w:gridCol w:w="1416"/>
        <w:gridCol w:w="1136"/>
        <w:gridCol w:w="44"/>
        <w:gridCol w:w="8"/>
        <w:gridCol w:w="1224"/>
        <w:gridCol w:w="44"/>
        <w:gridCol w:w="64"/>
        <w:gridCol w:w="1167"/>
        <w:gridCol w:w="44"/>
        <w:gridCol w:w="122"/>
        <w:gridCol w:w="1332"/>
        <w:gridCol w:w="62"/>
        <w:gridCol w:w="44"/>
        <w:gridCol w:w="1373"/>
      </w:tblGrid>
      <w:tr w:rsidR="0005565B" w:rsidTr="00C34403">
        <w:tc>
          <w:tcPr>
            <w:tcW w:w="422" w:type="dxa"/>
            <w:vMerge w:val="restart"/>
          </w:tcPr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 w:val="restart"/>
          </w:tcPr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8080" w:type="dxa"/>
            <w:gridSpan w:val="14"/>
          </w:tcPr>
          <w:p w:rsidR="0005565B" w:rsidRPr="00C34403" w:rsidRDefault="0005565B" w:rsidP="003001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05565B" w:rsidTr="00C34403">
        <w:tc>
          <w:tcPr>
            <w:tcW w:w="422" w:type="dxa"/>
            <w:vMerge/>
          </w:tcPr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</w:tcPr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5565B" w:rsidRPr="00653A91" w:rsidRDefault="00C34403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4403">
              <w:rPr>
                <w:b/>
                <w:sz w:val="24"/>
                <w:szCs w:val="24"/>
              </w:rPr>
              <w:t>1 мл</w:t>
            </w:r>
            <w:proofErr w:type="gramStart"/>
            <w:r w:rsidRPr="00C34403">
              <w:rPr>
                <w:b/>
                <w:sz w:val="24"/>
                <w:szCs w:val="24"/>
              </w:rPr>
              <w:t>.</w:t>
            </w:r>
            <w:proofErr w:type="gramEnd"/>
            <w:r w:rsidRPr="00C3440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34403">
              <w:rPr>
                <w:b/>
                <w:sz w:val="24"/>
                <w:szCs w:val="24"/>
              </w:rPr>
              <w:t>г</w:t>
            </w:r>
            <w:proofErr w:type="gramEnd"/>
            <w:r w:rsidRPr="00C34403">
              <w:rPr>
                <w:b/>
                <w:sz w:val="24"/>
                <w:szCs w:val="24"/>
              </w:rPr>
              <w:t>руппа</w:t>
            </w:r>
          </w:p>
        </w:tc>
        <w:tc>
          <w:tcPr>
            <w:tcW w:w="1180" w:type="dxa"/>
            <w:gridSpan w:val="2"/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руппа</w:t>
            </w:r>
          </w:p>
        </w:tc>
        <w:tc>
          <w:tcPr>
            <w:tcW w:w="1276" w:type="dxa"/>
            <w:gridSpan w:val="3"/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75" w:type="dxa"/>
            <w:gridSpan w:val="3"/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  <w:gridSpan w:val="4"/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653A91">
              <w:rPr>
                <w:b/>
                <w:sz w:val="24"/>
                <w:szCs w:val="24"/>
              </w:rPr>
              <w:t>.</w:t>
            </w:r>
            <w:proofErr w:type="gramEnd"/>
            <w:r w:rsidRPr="00653A9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53A91">
              <w:rPr>
                <w:b/>
                <w:sz w:val="24"/>
                <w:szCs w:val="24"/>
              </w:rPr>
              <w:t>к</w:t>
            </w:r>
            <w:proofErr w:type="gramEnd"/>
            <w:r w:rsidRPr="00653A91">
              <w:rPr>
                <w:b/>
                <w:sz w:val="24"/>
                <w:szCs w:val="24"/>
              </w:rPr>
              <w:t xml:space="preserve"> школе группа</w:t>
            </w:r>
          </w:p>
        </w:tc>
        <w:tc>
          <w:tcPr>
            <w:tcW w:w="1373" w:type="dxa"/>
          </w:tcPr>
          <w:p w:rsidR="00C34403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Логопед.</w:t>
            </w:r>
          </w:p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группа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 w:rsidRPr="008B0AD4">
              <w:rPr>
                <w:sz w:val="24"/>
                <w:szCs w:val="24"/>
              </w:rPr>
              <w:t>Познавательное развитие</w:t>
            </w:r>
            <w:r>
              <w:rPr>
                <w:sz w:val="24"/>
                <w:szCs w:val="24"/>
              </w:rPr>
              <w:t>.</w:t>
            </w: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</w:tr>
      <w:tr w:rsidR="0005565B" w:rsidTr="003001C1">
        <w:trPr>
          <w:trHeight w:val="982"/>
        </w:trPr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ФЭМП, конструирование</w:t>
            </w:r>
          </w:p>
        </w:tc>
        <w:tc>
          <w:tcPr>
            <w:tcW w:w="1416" w:type="dxa"/>
          </w:tcPr>
          <w:p w:rsidR="0005565B" w:rsidRPr="008B0AD4" w:rsidRDefault="0005565B" w:rsidP="003001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9" w:type="dxa"/>
            <w:gridSpan w:val="2"/>
          </w:tcPr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Рисование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неделю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9" w:type="dxa"/>
            <w:gridSpan w:val="2"/>
          </w:tcPr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Лепк</w:t>
            </w:r>
            <w:r w:rsidR="003001C1">
              <w:rPr>
                <w:sz w:val="24"/>
                <w:szCs w:val="24"/>
              </w:rPr>
              <w:t>а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</w:t>
            </w: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</w:t>
            </w:r>
            <w:r w:rsidR="003001C1">
              <w:rPr>
                <w:sz w:val="24"/>
                <w:szCs w:val="24"/>
              </w:rPr>
              <w:t>ю</w:t>
            </w:r>
          </w:p>
        </w:tc>
      </w:tr>
      <w:tr w:rsidR="0005565B" w:rsidTr="00C34403"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Аппликаци</w:t>
            </w:r>
            <w:r w:rsidR="003001C1">
              <w:rPr>
                <w:sz w:val="24"/>
                <w:szCs w:val="24"/>
              </w:rPr>
              <w:t>я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</w:t>
            </w: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05565B" w:rsidTr="003001C1">
        <w:trPr>
          <w:trHeight w:val="924"/>
        </w:trPr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180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</w:t>
            </w:r>
            <w:r w:rsidR="003001C1">
              <w:rPr>
                <w:sz w:val="24"/>
                <w:szCs w:val="24"/>
              </w:rPr>
              <w:t>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73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5565B" w:rsidTr="003001C1">
        <w:trPr>
          <w:trHeight w:val="952"/>
        </w:trPr>
        <w:tc>
          <w:tcPr>
            <w:tcW w:w="42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839" w:type="dxa"/>
            <w:gridSpan w:val="2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Музыкальное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136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</w:t>
            </w:r>
            <w:r w:rsidR="003001C1">
              <w:rPr>
                <w:sz w:val="24"/>
                <w:szCs w:val="24"/>
              </w:rPr>
              <w:t>ю</w:t>
            </w:r>
          </w:p>
        </w:tc>
      </w:tr>
      <w:tr w:rsidR="0005565B" w:rsidTr="00C34403">
        <w:tc>
          <w:tcPr>
            <w:tcW w:w="3261" w:type="dxa"/>
            <w:gridSpan w:val="3"/>
          </w:tcPr>
          <w:p w:rsidR="003001C1" w:rsidRDefault="003001C1" w:rsidP="00C34403">
            <w:pPr>
              <w:spacing w:after="0"/>
              <w:rPr>
                <w:b/>
                <w:sz w:val="24"/>
                <w:szCs w:val="24"/>
              </w:rPr>
            </w:pPr>
          </w:p>
          <w:p w:rsidR="0005565B" w:rsidRPr="00C51078" w:rsidRDefault="0005565B" w:rsidP="003001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1078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Pr="008B0AD4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3001C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5565B" w:rsidTr="009219E0"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3001C1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 w:rsidR="0005565B">
              <w:rPr>
                <w:sz w:val="24"/>
                <w:szCs w:val="24"/>
              </w:rPr>
              <w:t xml:space="preserve"> (в неделю)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5565B" w:rsidTr="009219E0"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left w:val="nil"/>
              <w:bottom w:val="nil"/>
              <w:right w:val="nil"/>
            </w:tcBorders>
          </w:tcPr>
          <w:p w:rsidR="0005565B" w:rsidRPr="00653A91" w:rsidRDefault="0005565B" w:rsidP="003001C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4"/>
            <w:tcBorders>
              <w:left w:val="nil"/>
              <w:bottom w:val="nil"/>
              <w:right w:val="nil"/>
            </w:tcBorders>
          </w:tcPr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001C1" w:rsidRDefault="003001C1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001C1" w:rsidRDefault="003001C1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001C1" w:rsidRPr="00653A91" w:rsidRDefault="003001C1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3001C1" w:rsidTr="009219E0">
        <w:tc>
          <w:tcPr>
            <w:tcW w:w="987" w:type="dxa"/>
            <w:gridSpan w:val="2"/>
            <w:tcBorders>
              <w:top w:val="nil"/>
            </w:tcBorders>
          </w:tcPr>
          <w:p w:rsidR="003001C1" w:rsidRDefault="003001C1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001C1" w:rsidRDefault="003001C1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3001C1" w:rsidRPr="00653A91" w:rsidRDefault="003001C1" w:rsidP="009219E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8080" w:type="dxa"/>
            <w:gridSpan w:val="14"/>
            <w:tcBorders>
              <w:top w:val="nil"/>
            </w:tcBorders>
          </w:tcPr>
          <w:p w:rsidR="003001C1" w:rsidRPr="00653A91" w:rsidRDefault="003001C1" w:rsidP="003001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Количество занятий в год</w:t>
            </w:r>
          </w:p>
          <w:p w:rsidR="003001C1" w:rsidRPr="00653A91" w:rsidRDefault="003001C1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 w:rsidRPr="008B0AD4">
              <w:rPr>
                <w:sz w:val="24"/>
                <w:szCs w:val="24"/>
              </w:rPr>
              <w:t>Познавательное развитие</w:t>
            </w:r>
            <w:r>
              <w:rPr>
                <w:sz w:val="24"/>
                <w:szCs w:val="24"/>
              </w:rPr>
              <w:t>.</w:t>
            </w: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9219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19E0"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9219E0" w:rsidRDefault="009219E0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  <w:p w:rsidR="0005565B" w:rsidRPr="008B0AD4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9219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9219E0" w:rsidRDefault="009219E0" w:rsidP="009219E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Рисование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Лепка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Аппликация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9219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5565B" w:rsidTr="00C34403">
        <w:tc>
          <w:tcPr>
            <w:tcW w:w="987" w:type="dxa"/>
            <w:gridSpan w:val="2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развитие. Музыкальное</w:t>
            </w: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5565B" w:rsidTr="00C34403">
        <w:tc>
          <w:tcPr>
            <w:tcW w:w="3261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Pr="00653A91" w:rsidRDefault="0005565B" w:rsidP="00C344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3A91">
              <w:rPr>
                <w:b/>
                <w:sz w:val="24"/>
                <w:szCs w:val="24"/>
              </w:rPr>
              <w:t>ИТОГО в год</w:t>
            </w:r>
          </w:p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188" w:type="dxa"/>
            <w:gridSpan w:val="3"/>
          </w:tcPr>
          <w:p w:rsidR="0005565B" w:rsidRDefault="0005565B" w:rsidP="00C34403">
            <w:pPr>
              <w:spacing w:after="0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332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333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332" w:type="dxa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79" w:type="dxa"/>
            <w:gridSpan w:val="3"/>
          </w:tcPr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5565B" w:rsidRDefault="0005565B" w:rsidP="00C344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</w:tbl>
    <w:p w:rsidR="0005565B" w:rsidRPr="008B0AD4" w:rsidRDefault="0005565B" w:rsidP="0005565B">
      <w:pPr>
        <w:rPr>
          <w:rFonts w:ascii="Times New Roman" w:hAnsi="Times New Roman" w:cs="Times New Roman"/>
          <w:sz w:val="28"/>
          <w:szCs w:val="28"/>
        </w:rPr>
      </w:pPr>
    </w:p>
    <w:p w:rsidR="001A0528" w:rsidRPr="001A0528" w:rsidRDefault="001A0528" w:rsidP="001A052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528" w:rsidRPr="001A0528" w:rsidSect="005F4835">
      <w:pgSz w:w="11909" w:h="16834"/>
      <w:pgMar w:top="851" w:right="852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A4"/>
    <w:multiLevelType w:val="hybridMultilevel"/>
    <w:tmpl w:val="3C0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1DD"/>
    <w:multiLevelType w:val="multilevel"/>
    <w:tmpl w:val="39C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F16F2"/>
    <w:multiLevelType w:val="hybridMultilevel"/>
    <w:tmpl w:val="E68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7CEE"/>
    <w:multiLevelType w:val="hybridMultilevel"/>
    <w:tmpl w:val="37C26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905A2"/>
    <w:multiLevelType w:val="hybridMultilevel"/>
    <w:tmpl w:val="AD669DA4"/>
    <w:lvl w:ilvl="0" w:tplc="BDE487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0000CD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B19C1"/>
    <w:multiLevelType w:val="hybridMultilevel"/>
    <w:tmpl w:val="7EB8C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23221"/>
    <w:multiLevelType w:val="hybridMultilevel"/>
    <w:tmpl w:val="F18C3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903DCB"/>
    <w:multiLevelType w:val="hybridMultilevel"/>
    <w:tmpl w:val="78D4D6B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0528"/>
    <w:rsid w:val="000254BC"/>
    <w:rsid w:val="00045A27"/>
    <w:rsid w:val="0005565B"/>
    <w:rsid w:val="001A0528"/>
    <w:rsid w:val="002248DE"/>
    <w:rsid w:val="003001C1"/>
    <w:rsid w:val="00304263"/>
    <w:rsid w:val="00307D81"/>
    <w:rsid w:val="00590B7F"/>
    <w:rsid w:val="005F4835"/>
    <w:rsid w:val="006B6A3E"/>
    <w:rsid w:val="00762B8C"/>
    <w:rsid w:val="009219E0"/>
    <w:rsid w:val="00953F7D"/>
    <w:rsid w:val="00AA67A0"/>
    <w:rsid w:val="00B81348"/>
    <w:rsid w:val="00BA4B00"/>
    <w:rsid w:val="00BB798E"/>
    <w:rsid w:val="00C135A6"/>
    <w:rsid w:val="00C34403"/>
    <w:rsid w:val="00F27C56"/>
    <w:rsid w:val="00F542A2"/>
    <w:rsid w:val="00FA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E"/>
  </w:style>
  <w:style w:type="paragraph" w:styleId="1">
    <w:name w:val="heading 1"/>
    <w:basedOn w:val="a"/>
    <w:next w:val="a"/>
    <w:link w:val="10"/>
    <w:qFormat/>
    <w:rsid w:val="001A0528"/>
    <w:pPr>
      <w:keepNext/>
      <w:tabs>
        <w:tab w:val="left" w:pos="637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A052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528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1A052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1A05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0528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rsid w:val="001A0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5">
    <w:name w:val="Emphasis"/>
    <w:qFormat/>
    <w:rsid w:val="001A0528"/>
    <w:rPr>
      <w:i/>
      <w:iCs/>
    </w:rPr>
  </w:style>
  <w:style w:type="character" w:styleId="a6">
    <w:name w:val="Strong"/>
    <w:qFormat/>
    <w:rsid w:val="001A0528"/>
    <w:rPr>
      <w:b/>
      <w:bCs/>
    </w:rPr>
  </w:style>
  <w:style w:type="paragraph" w:styleId="HTML">
    <w:name w:val="HTML Preformatted"/>
    <w:basedOn w:val="a"/>
    <w:link w:val="HTML0"/>
    <w:rsid w:val="001A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0528"/>
    <w:rPr>
      <w:rFonts w:ascii="Courier New" w:eastAsia="Times New Roman" w:hAnsi="Courier New" w:cs="Courier New"/>
      <w:sz w:val="20"/>
      <w:szCs w:val="20"/>
    </w:rPr>
  </w:style>
  <w:style w:type="paragraph" w:styleId="a7">
    <w:name w:val="List Bullet"/>
    <w:basedOn w:val="a"/>
    <w:autoRedefine/>
    <w:rsid w:val="001A0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qFormat/>
    <w:rsid w:val="001A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1A0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A052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A0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A052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rsid w:val="001A0528"/>
    <w:rPr>
      <w:color w:val="0000FF"/>
      <w:u w:val="single"/>
    </w:rPr>
  </w:style>
  <w:style w:type="table" w:styleId="ae">
    <w:name w:val="Table Grid"/>
    <w:basedOn w:val="a1"/>
    <w:uiPriority w:val="59"/>
    <w:rsid w:val="001A052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82.edu.yar.ru/stranitsa_fgos/perspektivi_razvitiya_sistemi_doshkolnogo_obrazovaniya_v_ramkah_federalnih_gosudarstvennih_standart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4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№13</dc:creator>
  <cp:keywords/>
  <dc:description/>
  <cp:lastModifiedBy>Админ</cp:lastModifiedBy>
  <cp:revision>13</cp:revision>
  <cp:lastPrinted>2018-04-05T11:26:00Z</cp:lastPrinted>
  <dcterms:created xsi:type="dcterms:W3CDTF">2015-12-21T05:08:00Z</dcterms:created>
  <dcterms:modified xsi:type="dcterms:W3CDTF">2019-10-15T09:59:00Z</dcterms:modified>
</cp:coreProperties>
</file>