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26" w:rsidRPr="006E1BF7" w:rsidRDefault="009D7E26" w:rsidP="006E1BF7">
      <w:pPr>
        <w:pStyle w:val="a3"/>
        <w:shd w:val="clear" w:color="auto" w:fill="FFFFFF"/>
        <w:spacing w:before="0" w:beforeAutospacing="0" w:after="0" w:afterAutospacing="0"/>
        <w:jc w:val="center"/>
        <w:rPr>
          <w:sz w:val="28"/>
          <w:szCs w:val="28"/>
        </w:rPr>
      </w:pPr>
      <w:r w:rsidRPr="006E1BF7">
        <w:rPr>
          <w:b/>
          <w:bCs/>
          <w:sz w:val="28"/>
          <w:szCs w:val="28"/>
        </w:rPr>
        <w:t>КАРТОТЕКА ПОДВИЖНЫХ ИГР ДЛЯ ДЕТЕЙ 1,5 – 2 лет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РАЗВИТИЕ БЕГА, ПРЫЖКОВ</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Медведь и дети.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Учить бегать в одном направлении, действовать в соответствии со словами взрослого; вызывать удовольствие от совместных действий; поощрять самостоятельность детей.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Роль медведя исполняет помощник воспитателя или ребенок старшей группы. Дети размещаются на одном конце групповой комнаты или участка. Воспитатель произносит слова: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Мишка по лесу гулял, Долго, долго он искал,</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Мишка деточек искал, Сел на травку, задремал.</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Медведь ходит по группе и делает вид, что ищет детей. Затем он садится на противоположном конце комнаты на стул и дремлет. Воспитатель говорит: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Стали деточки плясать, Мишка, Мишка, вставай,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Стали ножками стучать. Наших деток догоняй.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Под эти слова дети бегают по комнате, топают ножками, выполняют движения по своему желанию. Взрослый поощряет их.</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Катится колобок.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Развить крупные мышцы туловища; разгружать позвоночник; вызывать чувство удовольствия от выполняемых движений.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Дети изображают колобков: они ложатся на ковер, выпрямляют ноги, руки и катятся сначала в одну сторону, затем в другую. Вначале взрослый помогает ребенку, как бы переворачивая его, приговаривая: «Вот и покатился колобок. Катится, катится, не догнать его».</w:t>
      </w:r>
    </w:p>
    <w:p w:rsidR="009D7E26" w:rsidRPr="006E1BF7" w:rsidRDefault="009D7E26" w:rsidP="009D7E26">
      <w:pPr>
        <w:pStyle w:val="a3"/>
        <w:shd w:val="clear" w:color="auto" w:fill="FFFFFF"/>
        <w:spacing w:before="0" w:beforeAutospacing="0" w:after="0" w:afterAutospacing="0"/>
        <w:jc w:val="both"/>
        <w:rPr>
          <w:b/>
          <w:sz w:val="28"/>
          <w:szCs w:val="28"/>
        </w:rPr>
      </w:pPr>
    </w:p>
    <w:p w:rsidR="009D7E26" w:rsidRPr="006E1BF7" w:rsidRDefault="009D7E26" w:rsidP="009D7E26">
      <w:pPr>
        <w:pStyle w:val="a3"/>
        <w:shd w:val="clear" w:color="auto" w:fill="FFFFFF"/>
        <w:spacing w:before="0" w:beforeAutospacing="0" w:after="0" w:afterAutospacing="0"/>
        <w:jc w:val="both"/>
        <w:rPr>
          <w:b/>
          <w:sz w:val="28"/>
          <w:szCs w:val="28"/>
        </w:rPr>
      </w:pPr>
      <w:r w:rsidRPr="006E1BF7">
        <w:rPr>
          <w:b/>
          <w:sz w:val="28"/>
          <w:szCs w:val="28"/>
        </w:rPr>
        <w:t xml:space="preserve">Попади в обруч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Учить бросать в цель, выдерживать направление броска; вызывать удовольствие от выполненного движения.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Взрослый размещает обруч на расстоянии 1 —1,5 м в зависимости от возраста и возможностей ребенка. Детям предлагается бросить мяч в обруч, затем добежать до мяча, взять его и опять бросить.</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 xml:space="preserve">Прятки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xml:space="preserve"> Учить </w:t>
      </w:r>
      <w:proofErr w:type="gramStart"/>
      <w:r w:rsidRPr="006E1BF7">
        <w:rPr>
          <w:color w:val="000000"/>
          <w:sz w:val="28"/>
          <w:szCs w:val="28"/>
        </w:rPr>
        <w:t>самостоятельно</w:t>
      </w:r>
      <w:proofErr w:type="gramEnd"/>
      <w:r w:rsidRPr="006E1BF7">
        <w:rPr>
          <w:color w:val="000000"/>
          <w:sz w:val="28"/>
          <w:szCs w:val="28"/>
        </w:rPr>
        <w:t xml:space="preserve"> ориентироваться в пространстве; развивать 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xml:space="preserve">поддерживать интерес к общению </w:t>
      </w:r>
      <w:proofErr w:type="gramStart"/>
      <w:r w:rsidRPr="006E1BF7">
        <w:rPr>
          <w:sz w:val="28"/>
          <w:szCs w:val="28"/>
        </w:rPr>
        <w:t>со</w:t>
      </w:r>
      <w:proofErr w:type="gramEnd"/>
      <w:r w:rsidRPr="006E1BF7">
        <w:rPr>
          <w:sz w:val="28"/>
          <w:szCs w:val="28"/>
        </w:rPr>
        <w:t xml:space="preserve"> взрослыми; совершенствовать ходьбу.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Варианты игры</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1. Взрослый прячется от ребенка и кричит: «</w:t>
      </w:r>
      <w:proofErr w:type="spellStart"/>
      <w:r w:rsidRPr="006E1BF7">
        <w:rPr>
          <w:sz w:val="28"/>
          <w:szCs w:val="28"/>
        </w:rPr>
        <w:t>Ay</w:t>
      </w:r>
      <w:proofErr w:type="spellEnd"/>
      <w:r w:rsidRPr="006E1BF7">
        <w:rPr>
          <w:sz w:val="28"/>
          <w:szCs w:val="28"/>
        </w:rPr>
        <w:t xml:space="preserve">, </w:t>
      </w:r>
      <w:proofErr w:type="spellStart"/>
      <w:r w:rsidRPr="006E1BF7">
        <w:rPr>
          <w:sz w:val="28"/>
          <w:szCs w:val="28"/>
        </w:rPr>
        <w:t>ay</w:t>
      </w:r>
      <w:proofErr w:type="spellEnd"/>
      <w:r w:rsidRPr="006E1BF7">
        <w:rPr>
          <w:sz w:val="28"/>
          <w:szCs w:val="28"/>
        </w:rPr>
        <w:t>!» Ребенок находит его (для детей 1 года 6 месяцев — 2 лет).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lastRenderedPageBreak/>
        <w:t>2. Взрослый прячется от ребенка и звонит в колокольчик. Ребенок по звонку находит его (для детей 1 года 6 месяцев — 2 лет).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3. Ребенок прячется, а взрослый ищет его и поет песенку: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Я по комнате хожу, Ну куда же мне идти?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Машу я не нахожу. Где мне Машеньку найти?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После этих слов ребенок кричит: «</w:t>
      </w:r>
      <w:proofErr w:type="spellStart"/>
      <w:r w:rsidRPr="006E1BF7">
        <w:rPr>
          <w:sz w:val="28"/>
          <w:szCs w:val="28"/>
        </w:rPr>
        <w:t>Ay</w:t>
      </w:r>
      <w:proofErr w:type="spellEnd"/>
      <w:r w:rsidRPr="006E1BF7">
        <w:rPr>
          <w:sz w:val="28"/>
          <w:szCs w:val="28"/>
        </w:rPr>
        <w:t xml:space="preserve">, </w:t>
      </w:r>
      <w:proofErr w:type="spellStart"/>
      <w:r w:rsidRPr="006E1BF7">
        <w:rPr>
          <w:sz w:val="28"/>
          <w:szCs w:val="28"/>
        </w:rPr>
        <w:t>ay</w:t>
      </w:r>
      <w:proofErr w:type="spellEnd"/>
      <w:r w:rsidRPr="006E1BF7">
        <w:rPr>
          <w:sz w:val="28"/>
          <w:szCs w:val="28"/>
        </w:rPr>
        <w:t>!» Взрослый находит его (для детей 2 лет 6 месяцев — 2 лет).</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370EC9" w:rsidRDefault="009D7E26" w:rsidP="00370EC9">
      <w:pPr>
        <w:pStyle w:val="a3"/>
        <w:shd w:val="clear" w:color="auto" w:fill="FFFFFF"/>
        <w:spacing w:before="0" w:beforeAutospacing="0" w:after="0" w:afterAutospacing="0"/>
        <w:jc w:val="center"/>
        <w:rPr>
          <w:b/>
          <w:bCs/>
          <w:sz w:val="28"/>
          <w:szCs w:val="28"/>
        </w:rPr>
      </w:pPr>
      <w:r w:rsidRPr="006E1BF7">
        <w:rPr>
          <w:b/>
          <w:bCs/>
          <w:sz w:val="28"/>
          <w:szCs w:val="28"/>
        </w:rPr>
        <w:t>РАЗВИТИЕ РАВНОВЕСИЯ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 xml:space="preserve">По ровненькой дорожке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Упражнять детей в ходьбе по ограниченной поверхности; развивать равновесие; укреплять стопу; учить действовать ритмично, согласуя действия с ритмом стихотворения; поощрять самостоятельность, поддерживать уверенность в своих действиях.</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Материал.</w:t>
      </w:r>
      <w:r w:rsidRPr="006E1BF7">
        <w:rPr>
          <w:color w:val="000000"/>
          <w:sz w:val="28"/>
          <w:szCs w:val="28"/>
        </w:rPr>
        <w:t> Дорожки разной длины (1—2,5 м) и ширины (15— 30—60 см); мягкая, твердая, извилистая дорожка длиной 2 м, шириной 30—40 см.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Взрослый произносит текст, а дети выполняют движения в соответствии с текстом: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1. По ровненькой дорожке, (Идут по дорожке.)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По ровненькой дорожке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Шагают наши ножки,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Раз-два, раз-два.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2. По камешкам, по камешкам, (Прыгают.)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По камешкам, по камешкам,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Раз-два, раз-два.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3. По ровненькой дорожке,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По ровненькой дорожке.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Устали наши ножки,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Устали наши ножки.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Вот наш дом,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В нем мы живем. (Останавливаются.)</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Вариант игры.</w:t>
      </w:r>
      <w:r w:rsidRPr="006E1BF7">
        <w:rPr>
          <w:color w:val="000000"/>
          <w:sz w:val="28"/>
          <w:szCs w:val="28"/>
        </w:rPr>
        <w:t> Вместо ровной дорожки можно взять извилистую, короткую, длинную, узкую, широкую, мягкую, твердую дорожку. Тогда в соответствии с качеством дорожки меняется текст, например: «По мягкой дорожке шагают наши ножки...» И т. д.</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center"/>
        <w:rPr>
          <w:sz w:val="28"/>
          <w:szCs w:val="28"/>
        </w:rPr>
      </w:pPr>
      <w:r w:rsidRPr="006E1BF7">
        <w:rPr>
          <w:b/>
          <w:bCs/>
          <w:sz w:val="28"/>
          <w:szCs w:val="28"/>
        </w:rPr>
        <w:t>ИГРЫ НА ПОДРАЖАНИЕ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 xml:space="preserve">Птичка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xml:space="preserve"> Побуждать к подражанию птицам; совершенствовать ускоренную ходьбу; вызывать радость от общения </w:t>
      </w:r>
      <w:proofErr w:type="gramStart"/>
      <w:r w:rsidRPr="006E1BF7">
        <w:rPr>
          <w:color w:val="000000"/>
          <w:sz w:val="28"/>
          <w:szCs w:val="28"/>
        </w:rPr>
        <w:t>со</w:t>
      </w:r>
      <w:proofErr w:type="gramEnd"/>
      <w:r w:rsidRPr="006E1BF7">
        <w:rPr>
          <w:color w:val="000000"/>
          <w:sz w:val="28"/>
          <w:szCs w:val="28"/>
        </w:rPr>
        <w:t xml:space="preserve"> взрослыми.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Дети изображают птичек, сидя на корточках. Взрослый поет: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Села птичка на окошко. ' Посиди, не улетай, Посиди у нас немножко, Улетела птичка — аи!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lastRenderedPageBreak/>
        <w:t>После последних слов дети-птички улетают, помахивая крылышками-руками.</w:t>
      </w:r>
    </w:p>
    <w:p w:rsidR="009D7E26" w:rsidRPr="006E1BF7" w:rsidRDefault="009D7E26" w:rsidP="009D7E26">
      <w:pPr>
        <w:pStyle w:val="a3"/>
        <w:shd w:val="clear" w:color="auto" w:fill="FFFFFF"/>
        <w:spacing w:before="0" w:beforeAutospacing="0" w:after="0" w:afterAutospacing="0"/>
        <w:jc w:val="both"/>
        <w:rPr>
          <w:b/>
          <w:bCs/>
          <w:color w:val="000000"/>
          <w:sz w:val="28"/>
          <w:szCs w:val="28"/>
        </w:rPr>
      </w:pPr>
    </w:p>
    <w:p w:rsidR="009D7E26" w:rsidRPr="006E1BF7" w:rsidRDefault="009D7E26" w:rsidP="009D7E26">
      <w:pPr>
        <w:pStyle w:val="a3"/>
        <w:shd w:val="clear" w:color="auto" w:fill="FFFFFF"/>
        <w:spacing w:before="0" w:beforeAutospacing="0" w:after="0" w:afterAutospacing="0"/>
        <w:jc w:val="center"/>
        <w:rPr>
          <w:sz w:val="28"/>
          <w:szCs w:val="28"/>
        </w:rPr>
      </w:pPr>
      <w:r w:rsidRPr="006E1BF7">
        <w:rPr>
          <w:b/>
          <w:bCs/>
          <w:color w:val="000000"/>
          <w:sz w:val="28"/>
          <w:szCs w:val="28"/>
        </w:rPr>
        <w:t>ИГРЫ С МЯЧОМ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 xml:space="preserve">Передай мяч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w:t>
      </w:r>
      <w:r w:rsidRPr="006E1BF7">
        <w:rPr>
          <w:color w:val="000000"/>
          <w:sz w:val="28"/>
          <w:szCs w:val="28"/>
        </w:rPr>
        <w:t> Учить передавать мяч двумя руками и принимать его; развивать внимание; поддерживать самостоятельность в действиях.</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Дети встают в круг и по сигналу взрослого передают мяч соседу, называя его имя. Когда дети овладеют движением, можно регулировать темп словами: «Миша, быстро передай мяч Вове» и т. д.</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ИГРЫ НА РАЗВИТИЕ ВНИМАНИЯ, РАЗВИТИЕ ОСНОВНЫХ ДВИЖЕНИЙ</w:t>
      </w:r>
    </w:p>
    <w:p w:rsidR="009D7E26" w:rsidRPr="006E1BF7" w:rsidRDefault="009D7E26"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 xml:space="preserve">Комарики и лягушка </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Задачи. </w:t>
      </w:r>
      <w:r w:rsidRPr="006E1BF7">
        <w:rPr>
          <w:color w:val="000000"/>
          <w:sz w:val="28"/>
          <w:szCs w:val="28"/>
        </w:rPr>
        <w:t xml:space="preserve">Учить выполнять действия по слову взрослого; поощрять самостоятельность, инициативу детей; вызывать чувство радости </w:t>
      </w:r>
      <w:proofErr w:type="gramStart"/>
      <w:r w:rsidRPr="006E1BF7">
        <w:rPr>
          <w:color w:val="000000"/>
          <w:sz w:val="28"/>
          <w:szCs w:val="28"/>
        </w:rPr>
        <w:t>от</w:t>
      </w:r>
      <w:proofErr w:type="gramEnd"/>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совместных действий.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Материал.</w:t>
      </w:r>
      <w:r w:rsidRPr="006E1BF7">
        <w:rPr>
          <w:color w:val="000000"/>
          <w:sz w:val="28"/>
          <w:szCs w:val="28"/>
        </w:rPr>
        <w:t> Шапочки или нагрудные эмблемы с изображением комариков и лягушки, стулья, на которых лежат платочки (по числу детей).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Содержание игры.</w:t>
      </w:r>
      <w:r w:rsidRPr="006E1BF7">
        <w:rPr>
          <w:color w:val="000000"/>
          <w:sz w:val="28"/>
          <w:szCs w:val="28"/>
        </w:rPr>
        <w:t> Дети-комарики летают по группе, произнося звук «</w:t>
      </w:r>
      <w:proofErr w:type="spellStart"/>
      <w:r w:rsidRPr="006E1BF7">
        <w:rPr>
          <w:color w:val="000000"/>
          <w:sz w:val="28"/>
          <w:szCs w:val="28"/>
        </w:rPr>
        <w:t>з-з-з</w:t>
      </w:r>
      <w:proofErr w:type="spellEnd"/>
      <w:r w:rsidRPr="006E1BF7">
        <w:rPr>
          <w:color w:val="000000"/>
          <w:sz w:val="28"/>
          <w:szCs w:val="28"/>
        </w:rPr>
        <w:t>», присаживаются, опуская руки-крылья после слов взрослого:</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Сел комарик на кусточек, Свесил ножки под листочек,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xml:space="preserve">На </w:t>
      </w:r>
      <w:proofErr w:type="gramStart"/>
      <w:r w:rsidRPr="006E1BF7">
        <w:rPr>
          <w:sz w:val="28"/>
          <w:szCs w:val="28"/>
        </w:rPr>
        <w:t>еловый</w:t>
      </w:r>
      <w:proofErr w:type="gramEnd"/>
      <w:r w:rsidRPr="006E1BF7">
        <w:rPr>
          <w:sz w:val="28"/>
          <w:szCs w:val="28"/>
        </w:rPr>
        <w:t xml:space="preserve"> на пенечек, Спрятался!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xml:space="preserve">Комарики садятся на стулья и прячутся за платочками. Выходит водящий в шапочке или с эмблемой лягушки и говорит: «Где же комарики? Я их сейчас найду! </w:t>
      </w:r>
      <w:proofErr w:type="spellStart"/>
      <w:r w:rsidRPr="006E1BF7">
        <w:rPr>
          <w:sz w:val="28"/>
          <w:szCs w:val="28"/>
        </w:rPr>
        <w:t>Ква-ква-ква</w:t>
      </w:r>
      <w:proofErr w:type="spellEnd"/>
      <w:r w:rsidRPr="006E1BF7">
        <w:rPr>
          <w:sz w:val="28"/>
          <w:szCs w:val="28"/>
        </w:rPr>
        <w:t>!» Ищет, но не находит. Игра повторяется. Затем водящий-лягушка со словами «Вот они!» находит комариков. Но комарики разлетаются, и лягушка пытается их поймать.</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6E1BF7">
      <w:pPr>
        <w:pStyle w:val="a3"/>
        <w:shd w:val="clear" w:color="auto" w:fill="FFFFFF"/>
        <w:spacing w:before="0" w:beforeAutospacing="0" w:after="0" w:afterAutospacing="0"/>
        <w:jc w:val="center"/>
        <w:rPr>
          <w:sz w:val="28"/>
          <w:szCs w:val="28"/>
        </w:rPr>
      </w:pPr>
      <w:r w:rsidRPr="006E1BF7">
        <w:rPr>
          <w:b/>
          <w:bCs/>
          <w:sz w:val="28"/>
          <w:szCs w:val="28"/>
        </w:rPr>
        <w:t>Музыкально- дидактические игры</w:t>
      </w: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КТО ЧТО УСЛЫШИТ?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слуховое внимание, пополнять активный словарь, развивать фразовую речь.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Ширма, колокольчик, бубен, молоточек, «</w:t>
      </w:r>
      <w:proofErr w:type="spellStart"/>
      <w:r w:rsidRPr="006E1BF7">
        <w:rPr>
          <w:color w:val="000000"/>
          <w:sz w:val="28"/>
          <w:szCs w:val="28"/>
        </w:rPr>
        <w:t>шумелка</w:t>
      </w:r>
      <w:proofErr w:type="spellEnd"/>
      <w:r w:rsidRPr="006E1BF7">
        <w:rPr>
          <w:color w:val="000000"/>
          <w:sz w:val="28"/>
          <w:szCs w:val="28"/>
        </w:rPr>
        <w:t>», барабан и т.п.</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за ширмой по очереди издает звуки выше перечисленными предметами и предлагает детям отгадать, каким предметом произведен звук. Звуки должны быть ясными и контрастными, чтобы ребенок мог их угадать.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br/>
      </w:r>
    </w:p>
    <w:p w:rsidR="00370EC9" w:rsidRDefault="00370EC9" w:rsidP="009D7E26">
      <w:pPr>
        <w:pStyle w:val="a3"/>
        <w:shd w:val="clear" w:color="auto" w:fill="FFFFFF"/>
        <w:spacing w:before="0" w:beforeAutospacing="0" w:after="0" w:afterAutospacing="0"/>
        <w:jc w:val="both"/>
        <w:rPr>
          <w:b/>
          <w:bCs/>
          <w:sz w:val="28"/>
          <w:szCs w:val="28"/>
        </w:rPr>
      </w:pPr>
    </w:p>
    <w:p w:rsidR="00370EC9" w:rsidRDefault="00370EC9"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lastRenderedPageBreak/>
        <w:t>УГАДАЙ, ЧТО ДЕЛАТЬ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умение переключать слуховое внимание. Развивать координацию движений, умение соотносить свои действия со звучанием бубна.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Бубен, два флажка.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У ребенка в руках два флажка. Если воспитатель громко звенит в бубен, малыш поднимает флажки вверх и машет ими, а если бубен звучит тихо – опускает флажки вниз.</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Важно следить за правильной осанкой детей и точным выполнением движений. Чередовать громкое и тихое звучание бубна нужно не более 4 раз, чтобы ребенок мог легко выполнять упражнение.</w:t>
      </w: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КТО ВНИМАТЕЛЬНЫЙ?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остроту слуха, умение правильно воспринимать словесную инструкцию независимо от силы голоса, которым ее произносят.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Кукла, игрушечный мишка, машинка.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сидит около стола, на котором лежат игрушки. Ребенок находится на расстоянии 2 – 3 метров от него. Воспитатель предупреждает ребенка: «Я буду говорить шепотом, поэтому сидеть надо тихо, чтобы было слышно. Будь внимательней!» Затем говорит: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Возьми мишку и посади в машину.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Возьми мишку из машины.</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Посади в машину куклу.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Покатай куклу машине.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Ребенок должен услышать, понять и выполнить эти поручения. Задания нужно давать краткие и простые, а произносить их тихо, но очень четко.</w:t>
      </w: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СОЛНЦЕ ИЛИ ДОЖДИК?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 </w:t>
      </w:r>
      <w:r w:rsidRPr="006E1BF7">
        <w:rPr>
          <w:color w:val="000000"/>
          <w:sz w:val="28"/>
          <w:szCs w:val="28"/>
        </w:rPr>
        <w:t>Развивать умение переключать слуховое внимание, выполнять действия согласно различному звучанию бубна.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Бубен, картинки с изображением прогулки детей при ярком солнце и убегающих от дождя.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говорит: «Сейчас мы пойдем на прогулку. Дождя нет, светит солнышко. Ты гуляй, а я буду звенеть бубном. Если начнется дождь, я буду в бубен стучать, а ты, услышав стук, беги в дом. Слушай внимательно, когда бубен звенит, а когда я буду стучать в него». Можно повторять игру, меняя звучание бубна 3 – 4 раза.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br/>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ГДЕ ПОЗВОНИЛИ?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направленность слухового внимания, умение определять направление звука, ориентироваться в пространстве.</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Колокольчик.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xml:space="preserve"> Ребенок закрывает глаза, а воспитатель тихо встает в стороне от него (слева, справа, сзади) и звенит в колокольчик. Ребенок, не открывая глаза, </w:t>
      </w:r>
      <w:r w:rsidRPr="006E1BF7">
        <w:rPr>
          <w:color w:val="000000"/>
          <w:sz w:val="28"/>
          <w:szCs w:val="28"/>
        </w:rPr>
        <w:lastRenderedPageBreak/>
        <w:t>должен указать направление, откуда доноситься звук. Если малыш ошибается, то отгадывает еще раз. Игру повторяют 4 – 5 раз. Необходимо следить, чтобы ребенок не открывал глаза. Указывая направление звука, он должен повернуться лицом к тому месту, откуда слышен звук. Звонить надо не очень громко.</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УГАДАЙ, НА ЧЕМ ИГРАЮ</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устойчивое слуховое внимание, умение различать инструменты на слух по их звучанию.</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Барабан, бубен, дудочка и др.</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 </w:t>
      </w:r>
      <w:r w:rsidRPr="006E1BF7">
        <w:rPr>
          <w:color w:val="000000"/>
          <w:sz w:val="28"/>
          <w:szCs w:val="28"/>
        </w:rPr>
        <w:t>Воспитатель поочередно показывает ребенку музыкальные инструменты, уточняет их названия и знакомит с их звучанием. Когда воспитатель убедится, что малыш усвоил название и запомнил звучание инструментов, игрушки убирает за ширму. Воспитатель повторяет там игру на разных инструментах, а малыш по звуку пытается угадать, «чья песенка слышна».</w:t>
      </w:r>
    </w:p>
    <w:p w:rsidR="009D7E26" w:rsidRPr="006E1BF7" w:rsidRDefault="009D7E26"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ГРОМКО – ТИХО</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умение менять силу голоса: говорить то громко, то тихо.</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Большая и маленькая собачки или другие игрушки.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показывает двух собачек и говорит: «Большая собачка лает громко: «</w:t>
      </w:r>
      <w:proofErr w:type="spellStart"/>
      <w:r w:rsidRPr="006E1BF7">
        <w:rPr>
          <w:color w:val="000000"/>
          <w:sz w:val="28"/>
          <w:szCs w:val="28"/>
        </w:rPr>
        <w:t>Ав-ав</w:t>
      </w:r>
      <w:proofErr w:type="spellEnd"/>
      <w:r w:rsidRPr="006E1BF7">
        <w:rPr>
          <w:color w:val="000000"/>
          <w:sz w:val="28"/>
          <w:szCs w:val="28"/>
        </w:rPr>
        <w:t>». Как лает большая собачка? (ребенок повторяет громко). А маленькая собачка лает тихо: «</w:t>
      </w:r>
      <w:proofErr w:type="spellStart"/>
      <w:r w:rsidRPr="006E1BF7">
        <w:rPr>
          <w:color w:val="000000"/>
          <w:sz w:val="28"/>
          <w:szCs w:val="28"/>
        </w:rPr>
        <w:t>Ав-ав</w:t>
      </w:r>
      <w:proofErr w:type="spellEnd"/>
      <w:r w:rsidRPr="006E1BF7">
        <w:rPr>
          <w:color w:val="000000"/>
          <w:sz w:val="28"/>
          <w:szCs w:val="28"/>
        </w:rPr>
        <w:t>». Как лает маленькая собачка? (ребенок повторяет тихо)».</w:t>
      </w:r>
    </w:p>
    <w:p w:rsidR="009D7E26" w:rsidRPr="006E1BF7" w:rsidRDefault="009D7E26"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ИДЕМТЕ С НАМИ ИГРАТЬ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Вырабатывать умение пользоваться громким голосом.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Игрушечные мишка, зайчик, лиса или другие звери.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На расстоянии 2 – 3 метров от малыша воспитатель расставляет игрушки и говорит: «Мишке, зайке и лисичке скучно сидеть одним. Позовем их играть вместе с нами. Чтобы они услышали нас, звать надо громко, вот так: «Мишка, иди!». Малыш вместе с воспитателем зовет мишку, зайку и лисичку и играют с ними. Важно следить за тем, чтобы ребенок звал игрушки громко, но не кричал.</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НЕ РАЗБУДИ КУКЛУ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умение пользоваться тихим голосом.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Кукла с закрывающимися глазами, кроватка с постельными принадлежностями, мелкие игрушки (кубик, мячик, машинка и др.), коробка</w:t>
      </w:r>
      <w:r w:rsidR="002356BC" w:rsidRPr="006E1BF7">
        <w:rPr>
          <w:sz w:val="28"/>
          <w:szCs w:val="28"/>
        </w:rPr>
        <w:t xml:space="preserve"> </w:t>
      </w:r>
      <w:r w:rsidRPr="006E1BF7">
        <w:rPr>
          <w:sz w:val="28"/>
          <w:szCs w:val="28"/>
        </w:rPr>
        <w:t>для игрушек.</w:t>
      </w:r>
    </w:p>
    <w:p w:rsid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говорит, показывая на кроватку со спящей куклой: «Катя много гуляла, устала, пообедала и уснула. А нам надо убрать игрушки, но очень тихо, чтобы не разбудить Катю. Скажи мне тихо, какую игрушку надо убрать в коробку». Ребенок тихо называет игрушку. Важно следить, чтобы малыш говорил тихо, но не шептал.</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rFonts w:ascii="Arial" w:hAnsi="Arial" w:cs="Arial"/>
          <w:sz w:val="28"/>
          <w:szCs w:val="28"/>
        </w:rPr>
        <w:lastRenderedPageBreak/>
        <w:br/>
      </w:r>
      <w:r w:rsidRPr="006E1BF7">
        <w:rPr>
          <w:b/>
          <w:bCs/>
          <w:sz w:val="28"/>
          <w:szCs w:val="28"/>
        </w:rPr>
        <w:t>ДУЕТ ВЕТЕР</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умение в зависимости от ситуации пользоваться громким или тихим голосом.</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 </w:t>
      </w:r>
      <w:r w:rsidRPr="006E1BF7">
        <w:rPr>
          <w:color w:val="000000"/>
          <w:sz w:val="28"/>
          <w:szCs w:val="28"/>
        </w:rPr>
        <w:t>2 картинки, на одной из которых изображен легкий ветерок, качающий траку, цветы, а на другой – сильный ветер, качающий деревья.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 </w:t>
      </w:r>
      <w:r w:rsidRPr="006E1BF7">
        <w:rPr>
          <w:color w:val="000000"/>
          <w:sz w:val="28"/>
          <w:szCs w:val="28"/>
        </w:rPr>
        <w:t>Воспитатель показывает ребенку картинку с изображением ветерка и говорит: «Летом мы пошли на прогулку в лес. Дует легкий ветерок и колышет травку и цветочки. Он дует тихо-тихо, вот так: «у-у-у» (звук произносится тихо и длительно)». Затем показывает картинку с изображением сильного ветра и говорит: «Вдруг подул сильный ветер, он громко загудел «у-у-у» (звук произноситься громко и длительно)». Малыш повторяет за воспитателем, как дует легкий ветерок и как гудит сильный ветер. Важно следить, чтобы, повторяя за ним, ребенок соблюдал ту же силу голоса.</w:t>
      </w:r>
    </w:p>
    <w:p w:rsidR="002356BC" w:rsidRPr="006E1BF7" w:rsidRDefault="002356BC"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ОДУВАНЧИК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Развивать умение длительно и плавно выдыхать воздух через рот, активизировать мышцы губ.</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Упражнение проводится на улице. Воспитатель предлагает ребенку сорвать отцветший одуванчик и подуть на него так, чтобы слетели все пушинки. Ребенок может сделать это, дунув на цветок 3 – 4 раза. Важно следить за правильностью выдоха. Используйте художественное слово.</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Одуванчик, до чего ж</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Ты на облачко похож.</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Страшно даже и взглянуть: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Как бы облачко не сдуть.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xml:space="preserve">(Г. </w:t>
      </w:r>
      <w:proofErr w:type="spellStart"/>
      <w:r w:rsidRPr="006E1BF7">
        <w:rPr>
          <w:sz w:val="28"/>
          <w:szCs w:val="28"/>
        </w:rPr>
        <w:t>Виеру</w:t>
      </w:r>
      <w:proofErr w:type="spellEnd"/>
      <w:r w:rsidRPr="006E1BF7">
        <w:rPr>
          <w:sz w:val="28"/>
          <w:szCs w:val="28"/>
        </w:rPr>
        <w:t>)</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ПУЗЫРЬ</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 </w:t>
      </w:r>
      <w:r w:rsidRPr="006E1BF7">
        <w:rPr>
          <w:color w:val="000000"/>
          <w:sz w:val="28"/>
          <w:szCs w:val="28"/>
        </w:rPr>
        <w:t>Разви</w:t>
      </w:r>
      <w:r w:rsidR="002356BC" w:rsidRPr="006E1BF7">
        <w:rPr>
          <w:color w:val="000000"/>
          <w:sz w:val="28"/>
          <w:szCs w:val="28"/>
        </w:rPr>
        <w:t>вать речевое дыхание и звуковой аппарат</w:t>
      </w:r>
      <w:r w:rsidRPr="006E1BF7">
        <w:rPr>
          <w:color w:val="000000"/>
          <w:sz w:val="28"/>
          <w:szCs w:val="28"/>
        </w:rPr>
        <w:t>.</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Играют несколько человек. Они становятся тесным кругом и надувают воображаемый пузырь, дуют в кулачки, составленные один на один «трубочкой».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«Раздувайся, пузырь, раздувайся большой,</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Оставайся такой, да не лопайся!»</w:t>
      </w:r>
    </w:p>
    <w:p w:rsidR="009D7E26" w:rsidRPr="006E1BF7" w:rsidRDefault="009D7E26" w:rsidP="009D7E26">
      <w:pPr>
        <w:pStyle w:val="a3"/>
        <w:shd w:val="clear" w:color="auto" w:fill="FFFFFF"/>
        <w:spacing w:before="0" w:beforeAutospacing="0" w:after="0" w:afterAutospacing="0"/>
        <w:jc w:val="both"/>
        <w:rPr>
          <w:sz w:val="28"/>
          <w:szCs w:val="28"/>
        </w:rPr>
      </w:pPr>
      <w:proofErr w:type="gramStart"/>
      <w:r w:rsidRPr="006E1BF7">
        <w:rPr>
          <w:sz w:val="28"/>
          <w:szCs w:val="28"/>
        </w:rPr>
        <w:t>Потом большой пузырь сдувается (дети длительно произносят звук «т-с-с-с-с».</w:t>
      </w:r>
      <w:proofErr w:type="gramEnd"/>
      <w:r w:rsidRPr="006E1BF7">
        <w:rPr>
          <w:sz w:val="28"/>
          <w:szCs w:val="28"/>
        </w:rPr>
        <w:t xml:space="preserve"> Игра возобновляется.</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СНЕЖИНКИ</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 </w:t>
      </w:r>
      <w:r w:rsidRPr="006E1BF7">
        <w:rPr>
          <w:color w:val="000000"/>
          <w:sz w:val="28"/>
          <w:szCs w:val="28"/>
        </w:rPr>
        <w:t>Развивать речевое дыхание, формировать умение делать плавный и длительный выдох (не добирая воздуха).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Несколько рыхлых кусочков ваты.</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xml:space="preserve"> Воспитатель показывает кусочек ваты и говорит: «На улице падает снежок. Там – снегопад. Давайте устроим снегопад в группе». Затем кладет </w:t>
      </w:r>
      <w:r w:rsidRPr="006E1BF7">
        <w:rPr>
          <w:color w:val="000000"/>
          <w:sz w:val="28"/>
          <w:szCs w:val="28"/>
        </w:rPr>
        <w:lastRenderedPageBreak/>
        <w:t>на ладошку ребенку «снежинку» и показывает, как надо дуть. Потом дует ребенок. Упражнение выполняется 2 – 3 раза.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Снег, снег кружится,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Белая вся улица!</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Собрались мы в кружок,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Завертелись, как снежок.</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sz w:val="28"/>
          <w:szCs w:val="28"/>
        </w:rPr>
        <w:t xml:space="preserve">(А. </w:t>
      </w:r>
      <w:proofErr w:type="spellStart"/>
      <w:r w:rsidRPr="006E1BF7">
        <w:rPr>
          <w:sz w:val="28"/>
          <w:szCs w:val="28"/>
        </w:rPr>
        <w:t>Барто</w:t>
      </w:r>
      <w:proofErr w:type="spellEnd"/>
      <w:r w:rsidRPr="006E1BF7">
        <w:rPr>
          <w:sz w:val="28"/>
          <w:szCs w:val="28"/>
        </w:rPr>
        <w:t>)</w:t>
      </w:r>
    </w:p>
    <w:p w:rsidR="009D7E26" w:rsidRPr="006E1BF7" w:rsidRDefault="009D7E26" w:rsidP="009D7E26">
      <w:pPr>
        <w:pStyle w:val="a3"/>
        <w:shd w:val="clear" w:color="auto" w:fill="FFFFFF"/>
        <w:spacing w:before="0" w:beforeAutospacing="0" w:after="0" w:afterAutospacing="0"/>
        <w:jc w:val="both"/>
        <w:rPr>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ЛИСТОПАД</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Учить плавному, свободному выдоху.</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Вырезанные из тонкой бумаги желтые и красные листья.</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Воспитатель объясняет ребенку, что осенью с деревьев опадают листья. Это явление называется листопад. П</w:t>
      </w:r>
      <w:r w:rsidR="006E1BF7" w:rsidRPr="006E1BF7">
        <w:rPr>
          <w:color w:val="000000"/>
          <w:sz w:val="28"/>
          <w:szCs w:val="28"/>
        </w:rPr>
        <w:t>редлагает устроить листопад</w:t>
      </w:r>
      <w:r w:rsidRPr="006E1BF7">
        <w:rPr>
          <w:color w:val="000000"/>
          <w:sz w:val="28"/>
          <w:szCs w:val="28"/>
        </w:rPr>
        <w:t>. Ребенок дует на листочки так, чтобы они полетели. Упражнение повторяется 2 – 3 раза.</w:t>
      </w:r>
    </w:p>
    <w:p w:rsidR="006E1BF7" w:rsidRPr="006E1BF7" w:rsidRDefault="006E1BF7" w:rsidP="009D7E26">
      <w:pPr>
        <w:pStyle w:val="a3"/>
        <w:shd w:val="clear" w:color="auto" w:fill="FFFFFF"/>
        <w:spacing w:before="0" w:beforeAutospacing="0" w:after="0" w:afterAutospacing="0"/>
        <w:jc w:val="both"/>
        <w:rPr>
          <w:b/>
          <w:bCs/>
          <w:sz w:val="28"/>
          <w:szCs w:val="28"/>
        </w:rPr>
      </w:pP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sz w:val="28"/>
          <w:szCs w:val="28"/>
        </w:rPr>
        <w:t>ЧЬЯ ПТИЧКА ДАЛЬШЕ УЛЕТИТ?</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Цель</w:t>
      </w:r>
      <w:r w:rsidRPr="006E1BF7">
        <w:rPr>
          <w:color w:val="000000"/>
          <w:sz w:val="28"/>
          <w:szCs w:val="28"/>
        </w:rPr>
        <w:t xml:space="preserve">: Вырабатывать </w:t>
      </w:r>
      <w:proofErr w:type="gramStart"/>
      <w:r w:rsidRPr="006E1BF7">
        <w:rPr>
          <w:color w:val="000000"/>
          <w:sz w:val="28"/>
          <w:szCs w:val="28"/>
        </w:rPr>
        <w:t>длительное</w:t>
      </w:r>
      <w:proofErr w:type="gramEnd"/>
      <w:r w:rsidRPr="006E1BF7">
        <w:rPr>
          <w:color w:val="000000"/>
          <w:sz w:val="28"/>
          <w:szCs w:val="28"/>
        </w:rPr>
        <w:t>, направленное, плавное ротового выдоха.</w:t>
      </w:r>
      <w:r w:rsidR="006E1BF7" w:rsidRPr="006E1BF7">
        <w:rPr>
          <w:sz w:val="28"/>
          <w:szCs w:val="28"/>
        </w:rPr>
        <w:t xml:space="preserve"> </w:t>
      </w:r>
      <w:r w:rsidRPr="006E1BF7">
        <w:rPr>
          <w:sz w:val="28"/>
          <w:szCs w:val="28"/>
        </w:rPr>
        <w:t>Активизировать мышцы губ.</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Оборудование:</w:t>
      </w:r>
      <w:r w:rsidRPr="006E1BF7">
        <w:rPr>
          <w:color w:val="000000"/>
          <w:sz w:val="28"/>
          <w:szCs w:val="28"/>
        </w:rPr>
        <w:t> Фигурки птиц, вырезанных из тонкой бумаги и ярко окрашенных.</w:t>
      </w:r>
    </w:p>
    <w:p w:rsidR="009D7E26" w:rsidRPr="006E1BF7" w:rsidRDefault="009D7E26" w:rsidP="009D7E26">
      <w:pPr>
        <w:pStyle w:val="a3"/>
        <w:shd w:val="clear" w:color="auto" w:fill="FFFFFF"/>
        <w:spacing w:before="0" w:beforeAutospacing="0" w:after="0" w:afterAutospacing="0"/>
        <w:jc w:val="both"/>
        <w:rPr>
          <w:sz w:val="28"/>
          <w:szCs w:val="28"/>
        </w:rPr>
      </w:pPr>
      <w:r w:rsidRPr="006E1BF7">
        <w:rPr>
          <w:b/>
          <w:bCs/>
          <w:color w:val="000000"/>
          <w:sz w:val="28"/>
          <w:szCs w:val="28"/>
        </w:rPr>
        <w:t>Ход:</w:t>
      </w:r>
      <w:r w:rsidRPr="006E1BF7">
        <w:rPr>
          <w:color w:val="000000"/>
          <w:sz w:val="28"/>
          <w:szCs w:val="28"/>
        </w:rPr>
        <w:t xml:space="preserve"> Двух птичек </w:t>
      </w:r>
      <w:proofErr w:type="gramStart"/>
      <w:r w:rsidRPr="006E1BF7">
        <w:rPr>
          <w:color w:val="000000"/>
          <w:sz w:val="28"/>
          <w:szCs w:val="28"/>
        </w:rPr>
        <w:t>садят</w:t>
      </w:r>
      <w:proofErr w:type="gramEnd"/>
      <w:r w:rsidRPr="006E1BF7">
        <w:rPr>
          <w:color w:val="000000"/>
          <w:sz w:val="28"/>
          <w:szCs w:val="28"/>
        </w:rPr>
        <w:t xml:space="preserve"> на стол у самого края на расстоянии 30см друг от друга. Двое детей садятся напротив птичек. По сигналу «Птички полетели!», дети начинают дуть на фигурки птиц. Важно следить за тем, чтобы дети не надували щеки, когда дуют на птичек; не должен сильно напрягаться.</w:t>
      </w:r>
    </w:p>
    <w:p w:rsidR="008B2ED1" w:rsidRPr="006E1BF7" w:rsidRDefault="008B2ED1" w:rsidP="009D7E26">
      <w:pPr>
        <w:spacing w:after="0"/>
        <w:jc w:val="both"/>
        <w:rPr>
          <w:sz w:val="28"/>
          <w:szCs w:val="28"/>
        </w:rPr>
      </w:pPr>
    </w:p>
    <w:sectPr w:rsidR="008B2ED1" w:rsidRPr="006E1BF7" w:rsidSect="008F3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7E26"/>
    <w:rsid w:val="002356BC"/>
    <w:rsid w:val="00370EC9"/>
    <w:rsid w:val="006E1BF7"/>
    <w:rsid w:val="008B2ED1"/>
    <w:rsid w:val="008F362A"/>
    <w:rsid w:val="009D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7E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601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Pages>
  <Words>1904</Words>
  <Characters>10857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cp:lastPrinted>2020-11-09T09:49:00Z</cp:lastPrinted>
  <dcterms:created xsi:type="dcterms:W3CDTF">2020-11-09T09:25:00Z</dcterms:created>
  <dcterms:modified xsi:type="dcterms:W3CDTF">2021-12-01T21:25:00Z</dcterms:modified>
</cp:coreProperties>
</file>