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</w:pPr>
    </w:p>
    <w:p w:rsidR="002656F7" w:rsidRPr="002656F7" w:rsidRDefault="002656F7" w:rsidP="00265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i/>
          <w:color w:val="181818"/>
          <w:sz w:val="48"/>
          <w:szCs w:val="48"/>
          <w:lang w:eastAsia="ru-RU"/>
        </w:rPr>
        <w:t>Консультация для родителей</w:t>
      </w:r>
    </w:p>
    <w:p w:rsidR="002656F7" w:rsidRDefault="002656F7" w:rsidP="00265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67A"/>
          <w:sz w:val="96"/>
          <w:szCs w:val="96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color w:val="00467A"/>
          <w:sz w:val="96"/>
          <w:szCs w:val="96"/>
          <w:lang w:eastAsia="ru-RU"/>
        </w:rPr>
        <w:t xml:space="preserve">«Познаём мир </w:t>
      </w:r>
    </w:p>
    <w:p w:rsidR="002656F7" w:rsidRPr="002656F7" w:rsidRDefault="002656F7" w:rsidP="00265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467A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67A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1261110</wp:posOffset>
            </wp:positionV>
            <wp:extent cx="5940425" cy="3952875"/>
            <wp:effectExtent l="19050" t="0" r="3175" b="0"/>
            <wp:wrapSquare wrapText="bothSides"/>
            <wp:docPr id="1" name="Рисунок 1" descr="C:\Users\Home\Desktop\i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-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6F7">
        <w:rPr>
          <w:rFonts w:ascii="Times New Roman" w:eastAsia="Times New Roman" w:hAnsi="Times New Roman" w:cs="Times New Roman"/>
          <w:b/>
          <w:bCs/>
          <w:color w:val="00467A"/>
          <w:sz w:val="96"/>
          <w:szCs w:val="96"/>
          <w:lang w:eastAsia="ru-RU"/>
        </w:rPr>
        <w:t>вместе с детьми»</w:t>
      </w:r>
    </w:p>
    <w:p w:rsidR="002656F7" w:rsidRPr="002656F7" w:rsidRDefault="002656F7" w:rsidP="0026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56F7" w:rsidRDefault="002656F7" w:rsidP="002656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F7" w:rsidRDefault="002656F7" w:rsidP="002656F7">
      <w:pPr>
        <w:shd w:val="clear" w:color="auto" w:fill="FFFFFF"/>
        <w:spacing w:after="0" w:line="315" w:lineRule="atLeast"/>
        <w:ind w:firstLine="70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 Пономарева И.А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Познавательное развитие предполагает развитие интересов детей, любознательности и познавательной мотивации.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возрасте 2 – 3 лет ребёнок познаёт мир через наблюдение и воспроизведение определённых действий с реальными предметами. В развитие предметной деятельности детей этого возраста выделяются ориентировочные и исследовательские фазы.  Ребёнку хочется всё потрогать руками, узнать назначение того или иного предмета.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развития ребёнка и формирования его личности большое значение имеют игры. Во время игры развиваются органы чувств, познаётся цвет, форма и другие качества предметов, а также дети начинают понимать причину и связь между различными явлениями.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деятельность служит для освоения детьми различных правил поведения. Игра столь эффективна для развития наблюдательности малыша, умения изучать и познавать окружающий мир, делать свои маленькие открытия. Игровой процесс – это всегда радость: радость общения, открытий, действия! Но и игре также нужно учиться. И помощниками в этом процессе являемся мы с вами взрослые, уважаемые родители.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Вполне понятно, что для взрослого, играющего с малышом и развивающего его, личность ребёнка – в центре внимания. Чтобы лучше почувствовать, как и что может переживать малыш, вжиться в его состояние и настроение, научиться думать так, как думает он, попробуйте на время стать маленькими.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Большую роль в развитии познавательно-исследовательской   деятельности детей играют игры - эксперименты. Задача взрослых - создать условия для детских открытий, научить их видеть волшебство в привычных вещах.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дошкольник сам по себе уже является маленьким исследователем, проявляя все больше интерес 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различного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рода исследовательской деятельности, в частности, и к экспериментированию. Этот вид детской деятельности очень важен для развития интеллектуальных способностей ребенка. Детское экспериментирование нацеливает наших детей на добывание знаний как самостоятельно, так и с помощью взрослых. Экспериментирование пронизывает все сферы детской деятельности - прием пищи, когда дети играют, когда занимаются на занятиях, гуляют, спят. В процессе экспериментирования с новыми объектами ребенок может получить совершенно неожиданную для него информацию. Но разве наблюдательность не является природным свойством ребенка. Оказывается, что нет, 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то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качество, которое необходимо развивать так же, как развивают у детей память, внимание, логику.  Особое значение имеют исследования, которые ребёнок выполняет вместе с родителями. При этом родители, с одной стороны, поддерживают его познавательную активность, с другой – включаются в совместное с ребёнком общее дело и тем самым придают значимость его познавательной деятельности.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Уважаемые родители, предлагаем вашему вниманию примеры игр – экспериментов, опытов, которые вы сможете провести с детьми дома и на </w:t>
      </w: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прогулке. Оборудование и материалы, которые потребуются для игр самые простые они есть у каждого дома.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удовольствие детям доставляют игры-эксперименты с водой. Опыты и эксперименты знакомят малышей со свойствами воды, расширяют представления об окружающем мире. </w:t>
      </w:r>
      <w:r w:rsidRPr="002656F7">
        <w:rPr>
          <w:rFonts w:ascii="Times New Roman" w:eastAsia="Times New Roman" w:hAnsi="Times New Roman" w:cs="Times New Roman"/>
          <w:color w:val="2F2F2F"/>
          <w:sz w:val="21"/>
          <w:szCs w:val="21"/>
          <w:shd w:val="clear" w:color="auto" w:fill="F4FCFF"/>
          <w:lang w:eastAsia="ru-RU"/>
        </w:rPr>
        <w:t> 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Игра-эксперимент «Плавающие и тонущие предметы»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 игра широко распространена в практике воспитателя и развития детей раннего возраста. Суть игры состоит в том, что перед тем как поместить какую-либо игрушку или предмет в воду (часть из них должна плавать, а часть тонуть), вы спрашиваете малыша, плавает или тонет этот предмет. Как правило, ребёнок, увлеченный игрой, 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обращает внимание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вопросы взрослого, бросает предметы в воду, с удивлением подмечая их свойства.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Поставьте перед ребенком тазик с водой и разложите все предметы. Пусть малыш кидает по очереди предметы в воду и наблюдает за ними.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Взрослый должен обязательно сопровождать игру словами: «Вот поплыла лодочка; утонул камешек, он тяжёлый, бух, утонул; вот поплыло пёрышко, оно лёгкое и плавает».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«Почему кораблики не плывут?»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этой игры вам понадобятся: тазик с водой и бумажные кораблики. Попросите ребёнка опустить кораблики в воду и спросите у него: «Плывут кораблики или нет?» Объясните 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 они не плывут. «Для того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кораблики поплыли нужен ветер. Давай поможем кораблика отправиться в путь, для этого нужно подуть на кораблики, создать ветер</w:t>
      </w:r>
      <w:proofErr w:type="gramStart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.»  </w:t>
      </w:r>
      <w:proofErr w:type="gramEnd"/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дует на кораблики, создаёт ветер.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Игра-эксперимент «У воды нет цвета»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игра помогает познакомить детей с таким свойство воды как -  прозрачность.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один стакан налейте простую воду, а в другой – молоко. Затем опустите в стаканы какие-либо предметы. Молоко имеет цвет, поэтому предметов не будет видно, а в прозрачной воде спрятаться нельзя.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Игра-эксперимент «Вода – лёд – вода»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Огромный интерес вызывает у детей опыты по замораживанию воды. Налейте вместе с ребёнком в небольшую пластиковую бутылку воды и уберите её в морозильную камеру. На следующий день вода превратится в лед, предложите разморозить бутылку. Ребенок с удовольствием будет наблюдать, как меняется рисунок ледяных кристаллов по мере их таяния. В конце опыта обязательно нужно сделать вывод и объяснить ребёнку, что при сильном холоде вода замерзает и превращается в лёд, а в тепле лёд тает и становится водой.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зимние время года с ребёнком можно проводить игры-эксперименты со снегом.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Игра-эксперимент «Снег липкий»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Эксперимент проводится на прогулке. Расскажите ребёнку о том, что из снега можно делать снежки, комки, большие шары, из которых, в свою очередь, снеговиков, крепости.</w:t>
      </w:r>
    </w:p>
    <w:p w:rsidR="002656F7" w:rsidRPr="002656F7" w:rsidRDefault="002656F7" w:rsidP="002656F7">
      <w:pPr>
        <w:shd w:val="clear" w:color="auto" w:fill="FFFFFF"/>
        <w:spacing w:before="240"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Предложить ребёнку скатать из снега снежок. Расскажите ребёнку, почему из снега получаются комочки. Снег липкий, а липкий он потому, что на улице стало теплее и он начал таять, поэтому из него можно лепить все что угодно!</w:t>
      </w:r>
    </w:p>
    <w:p w:rsidR="002656F7" w:rsidRPr="002656F7" w:rsidRDefault="002656F7" w:rsidP="002656F7">
      <w:pPr>
        <w:shd w:val="clear" w:color="auto" w:fill="FFFFFF"/>
        <w:spacing w:before="240"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Игра-эксперимент «Снег тает»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прогулки с ребёнком наберите снег в ведёрко и принесите его домой. Поставьте ведёрко со снегом в тёплое место и наблюдайте за таянием снега. Объясните ребёнку: на улице холодно и поэтому снег лежит и не тает, а в тепле снег тает и превращается в воду.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летней прогулки можно поиграть в игры с песком.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Игра-эксперимент «</w:t>
      </w:r>
      <w:proofErr w:type="gramStart"/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Мокрый</w:t>
      </w:r>
      <w:proofErr w:type="gramEnd"/>
      <w:r w:rsidRPr="002656F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– сухой»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набрать в формочку песок и построить из него куличик.</w:t>
      </w:r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Сначала насыпаете в формочку песок сухой, переворачиваете формочку и стучит по ней. </w:t>
      </w:r>
      <w:proofErr w:type="gramStart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Открываете и песок весь рассыпается</w:t>
      </w:r>
      <w:proofErr w:type="gramEnd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куличик не получается. Объясните </w:t>
      </w:r>
      <w:proofErr w:type="gramStart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ребёнку</w:t>
      </w:r>
      <w:proofErr w:type="gramEnd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почему не получился куличик. Потому, что песок сухой. А для того, чтобы </w:t>
      </w:r>
      <w:proofErr w:type="gramStart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получился куличик нам нужен</w:t>
      </w:r>
      <w:proofErr w:type="gramEnd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мокрый песок, для этого его нужно полить водой. Затем построите куличик из мокрого песка. В конце сделайте вывод: что сухой песок рассыпается из него нельзя построить куличик, а </w:t>
      </w:r>
      <w:proofErr w:type="gramStart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</w:t>
      </w:r>
      <w:proofErr w:type="gramEnd"/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мокрого можно.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Представленные выше игры являются самыми простыми и доступными для понимания детей раннего возраста.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2656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Поддерживайте и развивайте в ребенке интерес к исследованиям, открытиям. Чаще играйте с ним. Играя с ребёнком, можно лучше понять его мироощущение, ценностные установки, эмоциональные особенности. Не следует отмахиваться от желания ребёнка поиграть в ту или иную игру, ведь в основе этих желаний лежит такое важное качество, как любознательность. Нельзя отказываться от совместных действий с ребёнком, игр – ребёнок не может развиваться в обстановке безучастности к нему взрослых.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1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Играя с детьми, мы познаём мир заново, учимся видеть мир глазами детей, делать новые открытия – разве не в этом счастье родительской любви.</w:t>
      </w:r>
    </w:p>
    <w:p w:rsidR="002656F7" w:rsidRPr="002656F7" w:rsidRDefault="002656F7" w:rsidP="002656F7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</w:t>
      </w:r>
    </w:p>
    <w:p w:rsidR="002656F7" w:rsidRPr="002656F7" w:rsidRDefault="002656F7" w:rsidP="002656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656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7F4C" w:rsidRPr="002656F7" w:rsidRDefault="00917F4C">
      <w:pPr>
        <w:rPr>
          <w:rFonts w:ascii="Times New Roman" w:hAnsi="Times New Roman" w:cs="Times New Roman"/>
        </w:rPr>
      </w:pPr>
    </w:p>
    <w:sectPr w:rsidR="00917F4C" w:rsidRPr="002656F7" w:rsidSect="002656F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F7"/>
    <w:rsid w:val="00255011"/>
    <w:rsid w:val="002656F7"/>
    <w:rsid w:val="0091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6F7"/>
  </w:style>
  <w:style w:type="paragraph" w:customStyle="1" w:styleId="c7">
    <w:name w:val="c7"/>
    <w:basedOn w:val="a"/>
    <w:rsid w:val="0026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2024-02-28T16:15:00Z</dcterms:created>
  <dcterms:modified xsi:type="dcterms:W3CDTF">2024-02-28T16:20:00Z</dcterms:modified>
</cp:coreProperties>
</file>